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天才捕手计划｜在北京，超过6000人住在厕所里</w:t>
      </w:r>
      <w:br/>
      <w:hyperlink r:id="rId7" w:history="1">
        <w:r>
          <w:rPr>
            <w:color w:val="2980b9"/>
            <w:u w:val="single"/>
          </w:rPr>
          <w:t xml:space="preserve">https://chinadigitaltimes.net/chinese/695203.html</w:t>
        </w:r>
      </w:hyperlink>
    </w:p>
    <w:p>
      <w:pPr>
        <w:pStyle w:val="Heading1"/>
      </w:pPr>
      <w:bookmarkStart w:id="2" w:name="_Toc2"/>
      <w:r>
        <w:t>Article summary:</w:t>
      </w:r>
      <w:bookmarkEnd w:id="2"/>
    </w:p>
    <w:p>
      <w:pPr>
        <w:jc w:val="both"/>
      </w:pPr>
      <w:r>
        <w:rPr/>
        <w:t xml:space="preserve">1. Beijing has over 12,000 public toilets, and many sanitation workers live in the management rooms of these toilets, which are often cramped and lack basic amenities like air conditioning and showers.</w:t>
      </w:r>
    </w:p>
    <w:p>
      <w:pPr>
        <w:jc w:val="both"/>
      </w:pPr>
      <w:r>
        <w:rPr/>
        <w:t xml:space="preserve">2. Sanitation workers earn low salaries and struggle to make ends meet, often relying on cheap vegetables and simple meals like noodles or white rice.</w:t>
      </w:r>
    </w:p>
    <w:p>
      <w:pPr>
        <w:jc w:val="both"/>
      </w:pPr>
      <w:r>
        <w:rPr/>
        <w:t xml:space="preserve">3. Despite the challenges they face, many sanitation workers take pride in their work and strive to keep public toilets clean for the benefit of the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标题为“天才捕手计划｜在北京，超过6000人住在厕所里”，但是文章内容并没有提供足够的证据来支持这个数字。作者只是通过采访两个公共厕所卫生工人的家庭情况来说明他们居住条件的艰苦。因此，该文章存在片面报道和缺失考虑点的问题。</w:t>
      </w:r>
    </w:p>
    <w:p>
      <w:pPr>
        <w:jc w:val="both"/>
      </w:pPr>
      <w:r>
        <w:rPr/>
        <w:t xml:space="preserve"/>
      </w:r>
    </w:p>
    <w:p>
      <w:pPr>
        <w:jc w:val="both"/>
      </w:pPr>
      <w:r>
        <w:rPr/>
        <w:t xml:space="preserve">此外，该文章也存在一些偏见和宣传内容。例如，作者强调了北京市政府在奥运会前进行了公共厕所革命，并且现在公共厕所更加干净。然而，这种说法可能忽略了一些问题，例如公共厕所数量不足、清洁不及时等问题。</w:t>
      </w:r>
    </w:p>
    <w:p>
      <w:pPr>
        <w:jc w:val="both"/>
      </w:pPr>
      <w:r>
        <w:rPr/>
        <w:t xml:space="preserve"/>
      </w:r>
    </w:p>
    <w:p>
      <w:pPr>
        <w:jc w:val="both"/>
      </w:pPr>
      <w:r>
        <w:rPr/>
        <w:t xml:space="preserve">另外，该文章也没有平等地呈现双方。作者只采访了两个卫生工人的家庭情况，并没有采访其他居住在公共厕所中的人或者相关政府部门代表来获取更全面的信息。</w:t>
      </w:r>
    </w:p>
    <w:p>
      <w:pPr>
        <w:jc w:val="both"/>
      </w:pPr>
      <w:r>
        <w:rPr/>
        <w:t xml:space="preserve"/>
      </w:r>
    </w:p>
    <w:p>
      <w:pPr>
        <w:jc w:val="both"/>
      </w:pPr>
      <w:r>
        <w:rPr/>
        <w:t xml:space="preserve">总之，该文章存在一些问题，需要更多证据和平衡报道来支持其主张。</w:t>
      </w:r>
    </w:p>
    <w:p>
      <w:pPr>
        <w:pStyle w:val="Heading1"/>
      </w:pPr>
      <w:bookmarkStart w:id="5" w:name="_Toc5"/>
      <w:r>
        <w:t>Topics for further research:</w:t>
      </w:r>
      <w:bookmarkEnd w:id="5"/>
    </w:p>
    <w:p>
      <w:pPr>
        <w:spacing w:after="0"/>
        <w:numPr>
          <w:ilvl w:val="0"/>
          <w:numId w:val="2"/>
        </w:numPr>
      </w:pPr>
      <w:r>
        <w:rPr/>
        <w:t xml:space="preserve">公共厕所数量
</w:t>
      </w:r>
    </w:p>
    <w:p>
      <w:pPr>
        <w:spacing w:after="0"/>
        <w:numPr>
          <w:ilvl w:val="0"/>
          <w:numId w:val="2"/>
        </w:numPr>
      </w:pPr>
      <w:r>
        <w:rPr/>
        <w:t xml:space="preserve">清洁问题
</w:t>
      </w:r>
    </w:p>
    <w:p>
      <w:pPr>
        <w:spacing w:after="0"/>
        <w:numPr>
          <w:ilvl w:val="0"/>
          <w:numId w:val="2"/>
        </w:numPr>
      </w:pPr>
      <w:r>
        <w:rPr/>
        <w:t xml:space="preserve">其他居住在公共厕所中的人的情况
</w:t>
      </w:r>
    </w:p>
    <w:p>
      <w:pPr>
        <w:spacing w:after="0"/>
        <w:numPr>
          <w:ilvl w:val="0"/>
          <w:numId w:val="2"/>
        </w:numPr>
      </w:pPr>
      <w:r>
        <w:rPr/>
        <w:t xml:space="preserve">政府部门代表的观点
</w:t>
      </w:r>
    </w:p>
    <w:p>
      <w:pPr>
        <w:spacing w:after="0"/>
        <w:numPr>
          <w:ilvl w:val="0"/>
          <w:numId w:val="2"/>
        </w:numPr>
      </w:pPr>
      <w:r>
        <w:rPr/>
        <w:t xml:space="preserve">文章的证据不足
</w:t>
      </w:r>
    </w:p>
    <w:p>
      <w:pPr>
        <w:numPr>
          <w:ilvl w:val="0"/>
          <w:numId w:val="2"/>
        </w:numPr>
      </w:pPr>
      <w:r>
        <w:rPr/>
        <w:t xml:space="preserve">平衡报道的重要性</w:t>
      </w:r>
    </w:p>
    <w:p>
      <w:pPr>
        <w:pStyle w:val="Heading1"/>
      </w:pPr>
      <w:bookmarkStart w:id="6" w:name="_Toc6"/>
      <w:r>
        <w:t>Report location:</w:t>
      </w:r>
      <w:bookmarkEnd w:id="6"/>
    </w:p>
    <w:p>
      <w:hyperlink r:id="rId8" w:history="1">
        <w:r>
          <w:rPr>
            <w:color w:val="2980b9"/>
            <w:u w:val="single"/>
          </w:rPr>
          <w:t xml:space="preserve">https://www.fullpicture.app/item/652f259f9f9d275655cd398affcb60d6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53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inadigitaltimes.net/chinese/695203.html" TargetMode="External"/><Relationship Id="rId8" Type="http://schemas.openxmlformats.org/officeDocument/2006/relationships/hyperlink" Target="https://www.fullpicture.app/item/652f259f9f9d275655cd398affcb6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2024-01-20T16:55:16+01:00</dcterms:created>
  <dcterms:modified xsi:type="dcterms:W3CDTF">2024-01-20T16:55:16+01:00</dcterms:modified>
</cp:coreProperties>
</file>

<file path=docProps/custom.xml><?xml version="1.0" encoding="utf-8"?>
<Properties xmlns="http://schemas.openxmlformats.org/officeDocument/2006/custom-properties" xmlns:vt="http://schemas.openxmlformats.org/officeDocument/2006/docPropsVTypes"/>
</file>