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of Opportunity for Skillful Forecasts Subseasonal to Seasonal and Beyond in: Bulletin of the American Meteorological Society Volume 101 Issue 5 (2020)</w:t>
      </w:r>
      <w:br/>
      <w:hyperlink r:id="rId7" w:history="1">
        <w:r>
          <w:rPr>
            <w:color w:val="2980b9"/>
            <w:u w:val="single"/>
          </w:rPr>
          <w:t xml:space="preserve">https://journals.ametsoc.org/view/journals/bams/101/5/bams-d-18-0326.1.xml</w:t>
        </w:r>
      </w:hyperlink>
    </w:p>
    <w:p>
      <w:pPr>
        <w:pStyle w:val="Heading1"/>
      </w:pPr>
      <w:bookmarkStart w:id="2" w:name="_Toc2"/>
      <w:r>
        <w:t>Article summary:</w:t>
      </w:r>
      <w:bookmarkEnd w:id="2"/>
    </w:p>
    <w:p>
      <w:pPr>
        <w:jc w:val="both"/>
      </w:pPr>
      <w:r>
        <w:rPr/>
        <w:t xml:space="preserve">1. There is a high demand for predictions of meteorological conditions that extend beyond 2 weeks.</w:t>
      </w:r>
    </w:p>
    <w:p>
      <w:pPr>
        <w:jc w:val="both"/>
      </w:pPr>
      <w:r>
        <w:rPr/>
        <w:t xml:space="preserve">2. Decades of past research results provide the scientific basis to guide forecast development and inform future research needs for S2S/S2D forecasts.</w:t>
      </w:r>
    </w:p>
    <w:p>
      <w:pPr>
        <w:jc w:val="both"/>
      </w:pPr>
      <w:r>
        <w:rPr/>
        <w:t xml:space="preserve">3. Midlatitude atmospheric processes can lead to circulation patterns or weather regimes that affect predictability.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subseasonal to seasonal (S2S) and seasonal to decadal (S2D) forecasting, as well as the need for such forecasts in various sectors. The article is written in a clear and concise manner, making it easy to understand the main points being made. The authors provide evidence from past research results to support their claims, which adds credibility to their arguments. </w:t>
      </w:r>
    </w:p>
    <w:p>
      <w:pPr>
        <w:jc w:val="both"/>
      </w:pPr>
      <w:r>
        <w:rPr/>
        <w:t xml:space="preserve">However, there are some potential biases in the article that should be noted. For example, the authors focus mainly on the benefits of S2S/S2D forecasting without exploring any potential risks or drawbacks associated with such forecasts. Additionally, they do not present any counterarguments or alternative perspectives on the topic, which could have provided a more balanced view of the issue at hand. Furthermore, there is no mention of any potential conflicts of interest that may have influenced their conclusions or recommendations. </w:t>
      </w:r>
    </w:p>
    <w:p>
      <w:pPr>
        <w:jc w:val="both"/>
      </w:pPr>
      <w:r>
        <w:rPr/>
        <w:t xml:space="preserve">In conclusion, while this article provides an informative overview of S2S/S2D forecasting and its potential applications, it does not explore all aspects of this topic in depth and could benefit from further exploration into potential risks and counterarguments related to this field.</w:t>
      </w:r>
    </w:p>
    <w:p>
      <w:pPr>
        <w:pStyle w:val="Heading1"/>
      </w:pPr>
      <w:bookmarkStart w:id="5" w:name="_Toc5"/>
      <w:r>
        <w:t>Topics for further research:</w:t>
      </w:r>
      <w:bookmarkEnd w:id="5"/>
    </w:p>
    <w:p>
      <w:pPr>
        <w:spacing w:after="0"/>
        <w:numPr>
          <w:ilvl w:val="0"/>
          <w:numId w:val="2"/>
        </w:numPr>
      </w:pPr>
      <w:r>
        <w:rPr/>
        <w:t xml:space="preserve">Potential risks of S2S/S2D forecasting</w:t>
      </w:r>
    </w:p>
    <w:p>
      <w:pPr>
        <w:spacing w:after="0"/>
        <w:numPr>
          <w:ilvl w:val="0"/>
          <w:numId w:val="2"/>
        </w:numPr>
      </w:pPr>
      <w:r>
        <w:rPr/>
        <w:t xml:space="preserve">Conflicts of interest in S2S/S2D forecasting</w:t>
      </w:r>
    </w:p>
    <w:p>
      <w:pPr>
        <w:spacing w:after="0"/>
        <w:numPr>
          <w:ilvl w:val="0"/>
          <w:numId w:val="2"/>
        </w:numPr>
      </w:pPr>
      <w:r>
        <w:rPr/>
        <w:t xml:space="preserve">Alternative perspectives on S2S/S2D forecasting</w:t>
      </w:r>
    </w:p>
    <w:p>
      <w:pPr>
        <w:spacing w:after="0"/>
        <w:numPr>
          <w:ilvl w:val="0"/>
          <w:numId w:val="2"/>
        </w:numPr>
      </w:pPr>
      <w:r>
        <w:rPr/>
        <w:t xml:space="preserve">Benefits and drawbacks of S2S/S2D forecasting</w:t>
      </w:r>
    </w:p>
    <w:p>
      <w:pPr>
        <w:spacing w:after="0"/>
        <w:numPr>
          <w:ilvl w:val="0"/>
          <w:numId w:val="2"/>
        </w:numPr>
      </w:pPr>
      <w:r>
        <w:rPr/>
        <w:t xml:space="preserve">Challenges of S2S/S2D forecasting</w:t>
      </w:r>
    </w:p>
    <w:p>
      <w:pPr>
        <w:numPr>
          <w:ilvl w:val="0"/>
          <w:numId w:val="2"/>
        </w:numPr>
      </w:pPr>
      <w:r>
        <w:rPr/>
        <w:t xml:space="preserve">Applications of S2S/S2D forecasting</w:t>
      </w:r>
    </w:p>
    <w:p>
      <w:pPr>
        <w:pStyle w:val="Heading1"/>
      </w:pPr>
      <w:bookmarkStart w:id="6" w:name="_Toc6"/>
      <w:r>
        <w:t>Report location:</w:t>
      </w:r>
      <w:bookmarkEnd w:id="6"/>
    </w:p>
    <w:p>
      <w:hyperlink r:id="rId8" w:history="1">
        <w:r>
          <w:rPr>
            <w:color w:val="2980b9"/>
            <w:u w:val="single"/>
          </w:rPr>
          <w:t xml:space="preserve">https://www.fullpicture.app/item/65371a4d9259b6adf1011eb2f6b094cc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C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bams/101/5/bams-d-18-0326.1.xml" TargetMode="External"/><Relationship Id="rId8" Type="http://schemas.openxmlformats.org/officeDocument/2006/relationships/hyperlink" Target="https://www.fullpicture.app/item/65371a4d9259b6adf1011eb2f6b09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2023-02-22T23:58:08+01:00</dcterms:created>
  <dcterms:modified xsi:type="dcterms:W3CDTF">2023-02-22T23:58:08+01:00</dcterms:modified>
</cp:coreProperties>
</file>

<file path=docProps/custom.xml><?xml version="1.0" encoding="utf-8"?>
<Properties xmlns="http://schemas.openxmlformats.org/officeDocument/2006/custom-properties" xmlns:vt="http://schemas.openxmlformats.org/officeDocument/2006/docPropsVTypes"/>
</file>