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On Knowledge Transfer from Cost-Based Optimization of Data-Centric Workflows to Business Process Redesign-学术搜索</w:t></w:r><w:br/><w:hyperlink r:id="rId7" w:history="1"><w:r><w:rPr><w:color w:val="2980b9"/><w:u w:val="single"/></w:rPr><w:t xml:space="preserve">https://sc.panda321.com/scholar?hl=zh-CN&as_sdt=0%2C5&q=On+Knowledge+Transfer+from+Cost-Based+Optimization+of+Data-Centric+Workflows+to+Business+Process+Redesign&btnG=</w:t></w:r></w:hyperlink></w:p><w:p><w:pPr><w:pStyle w:val="Heading1"/></w:pPr><w:bookmarkStart w:id="2" w:name="_Toc2"/><w:r><w:t>Article summary:</w:t></w:r><w:bookmarkEnd w:id="2"/></w:p><w:p><w:pPr><w:jc w:val="both"/></w:pPr><w:r><w:rPr/><w:t xml:space="preserve">1. 本文讨论了基于成本的优化技术，如何以数据中心工作流程的方式重新设计业务流程模型（如BPMN）。</w:t></w:r></w:p><w:p><w:pPr><w:jc w:val="both"/></w:pPr><w:r><w:rPr/><w:t xml:space="preserve">2. 提出的解决方案是基于成本的，即它们使用定量元数据和成本模型。</w:t></w:r></w:p><w:p><w:pPr><w:jc w:val="both"/></w:pPr><w:r><w:rPr/><w:t xml:space="preserve">3. 这种方法的优势在于，业务流程可以从数据密集领域的最新进展中受益。</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本文是一篇关于如何将成本优化数据中心工作流程应用到业务流程重新设计上的学术文章。该文章通过使用定量元数据和成本模型来处理业务流程，从而实现执行成本和周期时间的改进。</w:t></w:r></w:p><w:p><w:pPr><w:jc w:val="both"/></w:pPr><w:r><w:rPr/><w:t xml:space="preserve">尽管该文章在学术上是可信度很高的，但也存在一些可能存在的问题。首先，作者并没有对所使用的定量元数据进行详尽分析，因此无法保证所得出的结论是正确、准确、合理、可靠的。此外，作者也并没有考虑到不同行业之间存在差异性带来的影响因子；例如不同行业之间对成本优化要求不同、对工作流等要求也不同。此外，作者也并没有考虑到当前市场上存在大量相关工具、平台、方法以及标准带来的影响因子。</w:t></w:r></w:p><w:p><w:pPr><w:jc w:val="both"/></w:pPr><w:r><w:rPr/><w:t xml:space="preserve">总之，尽管该文章是一部很好的学术性质文章；但是也应当注意到上述所述一些间隙性问题以保证得出正确、准确、合理、可靠的判断。</w:t></w:r></w:p><w:p><w:pPr><w:pStyle w:val="Heading1"/></w:pPr><w:bookmarkStart w:id="5" w:name="_Toc5"/><w:r><w:t>Topics for further research:</w:t></w:r><w:bookmarkEnd w:id="5"/></w:p><w:p><w:pPr><w:spacing w:after="0"/><w:numPr><w:ilvl w:val="0"/><w:numId w:val="2"/></w:numPr></w:pPr><w:r><w:rPr/><w:t xml:space="preserve">成本优化数据中心工作流程；</w:t></w:r></w:p><w:p><w:pPr><w:spacing w:after="0"/><w:numPr><w:ilvl w:val="0"/><w:numId w:val="2"/></w:numPr></w:pPr><w:r><w:rPr/><w:t xml:space="preserve">业务流程重新设计；</w:t></w:r></w:p><w:p><w:pPr><w:spacing w:after="0"/><w:numPr><w:ilvl w:val="0"/><w:numId w:val="2"/></w:numPr></w:pPr><w:r><w:rPr/><w:t xml:space="preserve">定量元数据分析；</w:t></w:r></w:p><w:p><w:pPr><w:spacing w:after="0"/><w:numPr><w:ilvl w:val="0"/><w:numId w:val="2"/></w:numPr></w:pPr><w:r><w:rPr/><w:t xml:space="preserve">成本模型处理；</w:t></w:r></w:p><w:p><w:pPr><w:spacing w:after="0"/><w:numPr><w:ilvl w:val="0"/><w:numId w:val="2"/></w:numPr></w:pPr><w:r><w:rPr/><w:t xml:space="preserve">不同行业差异性；</w:t></w:r></w:p><w:p><w:pPr><w:numPr><w:ilvl w:val="0"/><w:numId w:val="2"/></w:numPr></w:pPr><w:r><w:rPr/><w:t xml:space="preserve">当前市场相关工具。</w:t></w:r></w:p><w:p><w:pPr><w:pStyle w:val="Heading1"/></w:pPr><w:bookmarkStart w:id="6" w:name="_Toc6"/><w:r><w:t>Report location:</w:t></w:r><w:bookmarkEnd w:id="6"/></w:p><w:p><w:hyperlink r:id="rId8" w:history="1"><w:r><w:rPr><w:color w:val="2980b9"/><w:u w:val="single"/></w:rPr><w:t xml:space="preserve">https://www.fullpicture.app/item/656a8a95e6116054eabd2c149b897635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E26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panda321.com/scholar?hl=zh-CN&amp;as_sdt=0%2C5&amp;q=On+Knowledge+Transfer+from+Cost-Based+Optimization+of+Data-Centric+Workflows+to+Business+Process+Redesign&amp;btnG=" TargetMode="External"/><Relationship Id="rId8" Type="http://schemas.openxmlformats.org/officeDocument/2006/relationships/hyperlink" Target="https://www.fullpicture.app/item/656a8a95e6116054eabd2c149b8976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2023-02-28T00:18:49+01:00</dcterms:created>
  <dcterms:modified xsi:type="dcterms:W3CDTF">2023-02-28T00:18:49+01:00</dcterms:modified>
</cp:coreProperties>
</file>

<file path=docProps/custom.xml><?xml version="1.0" encoding="utf-8"?>
<Properties xmlns="http://schemas.openxmlformats.org/officeDocument/2006/custom-properties" xmlns:vt="http://schemas.openxmlformats.org/officeDocument/2006/docPropsVTypes"/>
</file>