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斯特林机用20 kW燃烧室实验装置研制 - 中国知网</w:t></w:r><w:br/><w:hyperlink r:id="rId7" w:history="1"><w:r><w:rPr><w:color w:val="2980b9"/><w:u w:val="single"/></w:rPr><w:t xml:space="preserve">https://kns-cnki-net-s.vpn.cumtb.edu.cn:8118/kcms2/article/abstract?v=3uoqIhG8C44YLTlOAiTRKibYlV5Vjs7iJTKGjg9uTdeTsOI_ra5_XU69SyxAE7Ho2qdSmvmRVmLskFdgu7d-zY-6IK6LtJ_C&uniplatform=NZKPT</w:t></w:r></w:hyperlink></w:p><w:p><w:pPr><w:pStyle w:val="Heading1"/></w:pPr><w:bookmarkStart w:id="2" w:name="_Toc2"/><w:r><w:t>Article summary:</w:t></w:r><w:bookmarkEnd w:id="2"/></w:p><w:p><w:pPr><w:jc w:val="both"/></w:pPr><w:r><w:rPr/><w:t xml:space="preserve">1. A 20 kW combustion chamber experimental device for Stirling engine has been developed to help students understand the structure and combustion of natural gas in the combustion chamber.</w:t></w:r></w:p><w:p><w:pPr><w:jc w:val="both"/></w:pPr><w:r><w:rPr/><w:t xml:space="preserve">2. The experiment results show that when the water temperature is controlled at around 14°C, the complete combustion heat of methane can reach 20.1 kW and the heating head energy utilization rate can reach more than 50%.</w:t></w:r></w:p><w:p><w:pPr><w:jc w:val="both"/></w:pPr><w:r><w:rPr/><w:t xml:space="preserve">3. The designed combustion chamber has reached the design target and can be used to heat Stirling engine with natural gas to generate 3-5 kWe electricity.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detailed information about the development of a 20 kW combustion chamber experimental device for Stirling engine, including its purpose, design, experiment results, and potential applications. It also cites relevant sources such as Chinese Core Journals and other related research papers which adds credibility to its claims. However, there are some areas where it could be improved upon. For example, it does not provide any counterarguments or explore any possible risks associated with using this device or any other potential applications of this technology. Additionally, it does not present both sides equally as it only focuses on the positive aspects of this technology without exploring any potential drawbacks or limitations. Furthermore, there is no evidence provided for some of its claims which could make them appear biased or unsupported by facts.</w:t></w:r></w:p><w:p><w:pPr><w:pStyle w:val="Heading1"/></w:pPr><w:bookmarkStart w:id="5" w:name="_Toc5"/><w:r><w:t>Topics for further research:</w:t></w:r><w:bookmarkEnd w:id="5"/></w:p><w:p><w:pPr><w:spacing w:after="0"/><w:numPr><w:ilvl w:val="0"/><w:numId w:val="2"/></w:numPr></w:pPr><w:r><w:rPr/><w:t xml:space="preserve">Potential risks of Stirling engine combustion chamber</w:t></w:r></w:p><w:p><w:pPr><w:spacing w:after="0"/><w:numPr><w:ilvl w:val="0"/><w:numId w:val="2"/></w:numPr></w:pPr><w:r><w:rPr/><w:t xml:space="preserve">Limitations of Stirling engine combustion chamber</w:t></w:r></w:p><w:p><w:pPr><w:spacing w:after="0"/><w:numPr><w:ilvl w:val="0"/><w:numId w:val="2"/></w:numPr></w:pPr><w:r><w:rPr/><w:t xml:space="preserve">Advantages of Stirling engine combustion chamber</w:t></w:r></w:p><w:p><w:pPr><w:spacing w:after="0"/><w:numPr><w:ilvl w:val="0"/><w:numId w:val="2"/></w:numPr></w:pPr><w:r><w:rPr/><w:t xml:space="preserve">Disadvantages of Stirling engine combustion chamber</w:t></w:r></w:p><w:p><w:pPr><w:spacing w:after="0"/><w:numPr><w:ilvl w:val="0"/><w:numId w:val="2"/></w:numPr></w:pPr><w:r><w:rPr/><w:t xml:space="preserve">Alternative applications of Stirling engine combustion chamber</w:t></w:r></w:p><w:p><w:pPr><w:numPr><w:ilvl w:val="0"/><w:numId w:val="2"/></w:numPr></w:pPr><w:r><w:rPr/><w:t xml:space="preserve">Safety considerations for Stirling engine combustion chamber</w:t></w:r></w:p><w:p><w:pPr><w:pStyle w:val="Heading1"/></w:pPr><w:bookmarkStart w:id="6" w:name="_Toc6"/><w:r><w:t>Report location:</w:t></w:r><w:bookmarkEnd w:id="6"/></w:p><w:p><w:hyperlink r:id="rId8" w:history="1"><w:r><w:rPr><w:color w:val="2980b9"/><w:u w:val="single"/></w:rPr><w:t xml:space="preserve">https://www.fullpicture.app/item/659d5b0315656b9b4fa94159a318eeba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4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cumtb.edu.cn:8118/kcms2/article/abstract?v=3uoqIhG8C44YLTlOAiTRKibYlV5Vjs7iJTKGjg9uTdeTsOI_ra5_XU69SyxAE7Ho2qdSmvmRVmLskFdgu7d-zY-6IK6LtJ_C&amp;uniplatform=NZKPT" TargetMode="External"/><Relationship Id="rId8" Type="http://schemas.openxmlformats.org/officeDocument/2006/relationships/hyperlink" Target="https://www.fullpicture.app/item/659d5b0315656b9b4fa94159a318e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2023-02-24T05:17:16+01:00</dcterms:created>
  <dcterms:modified xsi:type="dcterms:W3CDTF">2023-02-24T05:17:16+01:00</dcterms:modified>
</cp:coreProperties>
</file>

<file path=docProps/custom.xml><?xml version="1.0" encoding="utf-8"?>
<Properties xmlns="http://schemas.openxmlformats.org/officeDocument/2006/custom-properties" xmlns:vt="http://schemas.openxmlformats.org/officeDocument/2006/docPropsVTypes"/>
</file>