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Pea protein microgel particles as Pickering stabilisers of oil-in-water emulsions: Responsiveness to pH and ionic strength - ScienceDirect</w:t>
      </w:r>
      <w:br/>
      <w:hyperlink r:id="rId7" w:history="1">
        <w:r>
          <w:rPr>
            <w:color w:val="2980b9"/>
            <w:u w:val="single"/>
          </w:rPr>
          <w:t xml:space="preserve">https://www.sciencedirect.com/science/article/pii/S0268005X19313797?via%3Dihub=</w:t>
        </w:r>
      </w:hyperlink>
    </w:p>
    <w:p>
      <w:pPr>
        <w:pStyle w:val="Heading1"/>
      </w:pPr>
      <w:bookmarkStart w:id="2" w:name="_Toc2"/>
      <w:r>
        <w:t>Article summary:</w:t>
      </w:r>
      <w:bookmarkEnd w:id="2"/>
    </w:p>
    <w:p>
      <w:pPr>
        <w:jc w:val="both"/>
      </w:pPr>
      <w:r>
        <w:rPr/>
        <w:t xml:space="preserve">1. 本研究旨在设计基于植物蛋白的微胶粒子，用于创建Pickering乳液，并探讨电荷作用对这种乳液的胶体行为的影响。</w:t>
      </w:r>
    </w:p>
    <w:p>
      <w:pPr>
        <w:jc w:val="both"/>
      </w:pPr>
      <w:r>
        <w:rPr/>
        <w:t xml:space="preserve">2. 利用豌豆蛋白微胶凝胶（PPM）稳定Pickering油水乳液，可以实现优异的抗聚合性能和高吸附效率。在pH值为5.0时，PPM会在液滴表面和体相中发生聚集。100 mM NaCl存在时，PPM-PPM聚集并增加了乳液的黏度。</w:t>
      </w:r>
    </w:p>
    <w:p>
      <w:pPr>
        <w:jc w:val="both"/>
      </w:pPr>
      <w:r>
        <w:rPr/>
        <w:t xml:space="preserve">3. 这项研究为未来可持续Pickering乳液的合理设计开辟了新途径。</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作为一篇科学研究论文，该文章并没有明显的偏见或宣传内容。然而，它可能存在一些片面报道和缺失的考虑点。</w:t>
      </w:r>
    </w:p>
    <w:p>
      <w:pPr>
        <w:jc w:val="both"/>
      </w:pPr>
      <w:r>
        <w:rPr/>
        <w:t xml:space="preserve"/>
      </w:r>
    </w:p>
    <w:p>
      <w:pPr>
        <w:jc w:val="both"/>
      </w:pPr>
      <w:r>
        <w:rPr/>
        <w:t xml:space="preserve">首先，文章强调了使用植物蛋白质制备食品乳化剂的优点，但未提及任何潜在的风险或不足之处。例如，某些植物蛋白质可能会引起过敏反应或消化问题。此外，这些乳化剂是否具有与传统乳化剂相同的口感和稳定性也需要进一步研究。</w:t>
      </w:r>
    </w:p>
    <w:p>
      <w:pPr>
        <w:jc w:val="both"/>
      </w:pPr>
      <w:r>
        <w:rPr/>
        <w:t xml:space="preserve"/>
      </w:r>
    </w:p>
    <w:p>
      <w:pPr>
        <w:jc w:val="both"/>
      </w:pPr>
      <w:r>
        <w:rPr/>
        <w:t xml:space="preserve">其次，在讨论电荷筛选效应对微胶粒子稳定性的影响时，文章未探索其他因素对稳定性的影响。例如，温度、pH值、油水比等因素都可能影响乳化剂的稳定性。</w:t>
      </w:r>
    </w:p>
    <w:p>
      <w:pPr>
        <w:jc w:val="both"/>
      </w:pPr>
      <w:r>
        <w:rPr/>
        <w:t xml:space="preserve"/>
      </w:r>
    </w:p>
    <w:p>
      <w:pPr>
        <w:jc w:val="both"/>
      </w:pPr>
      <w:r>
        <w:rPr/>
        <w:t xml:space="preserve">此外，在讨论微胶粒子在不同pH值下聚集时，文章未提及这种聚集是否会影响食品产品中的口感和质地。</w:t>
      </w:r>
    </w:p>
    <w:p>
      <w:pPr>
        <w:jc w:val="both"/>
      </w:pPr>
      <w:r>
        <w:rPr/>
        <w:t xml:space="preserve"/>
      </w:r>
    </w:p>
    <w:p>
      <w:pPr>
        <w:jc w:val="both"/>
      </w:pPr>
      <w:r>
        <w:rPr/>
        <w:t xml:space="preserve">最后，在讨论使用植物蛋白质制备乳化剂时，文章未探索与传统乳化剂相比成本、生产效率等方面的差异。</w:t>
      </w:r>
    </w:p>
    <w:p>
      <w:pPr>
        <w:jc w:val="both"/>
      </w:pPr>
      <w:r>
        <w:rPr/>
        <w:t xml:space="preserve"/>
      </w:r>
    </w:p>
    <w:p>
      <w:pPr>
        <w:jc w:val="both"/>
      </w:pPr>
      <w:r>
        <w:rPr/>
        <w:t xml:space="preserve">总之，尽管该文章是一篇科学研究论文，并没有明显的偏见或宣传内容，但仍存在一些片面报道和缺失考虑点。</w:t>
      </w:r>
    </w:p>
    <w:p>
      <w:pPr>
        <w:pStyle w:val="Heading1"/>
      </w:pPr>
      <w:bookmarkStart w:id="5" w:name="_Toc5"/>
      <w:r>
        <w:t>Topics for further research:</w:t>
      </w:r>
      <w:bookmarkEnd w:id="5"/>
    </w:p>
    <w:p>
      <w:pPr>
        <w:spacing w:after="0"/>
        <w:numPr>
          <w:ilvl w:val="0"/>
          <w:numId w:val="2"/>
        </w:numPr>
      </w:pPr>
      <w:r>
        <w:rPr/>
        <w:t xml:space="preserve">Potential risks and drawbacks of using plant proteins as emulsifiers
</w:t>
      </w:r>
    </w:p>
    <w:p>
      <w:pPr>
        <w:spacing w:after="0"/>
        <w:numPr>
          <w:ilvl w:val="0"/>
          <w:numId w:val="2"/>
        </w:numPr>
      </w:pPr>
      <w:r>
        <w:rPr/>
        <w:t xml:space="preserve">Other factors affecting stability of emulsions besides charge screening effect
</w:t>
      </w:r>
    </w:p>
    <w:p>
      <w:pPr>
        <w:spacing w:after="0"/>
        <w:numPr>
          <w:ilvl w:val="0"/>
          <w:numId w:val="2"/>
        </w:numPr>
      </w:pPr>
      <w:r>
        <w:rPr/>
        <w:t xml:space="preserve">Impact of particle aggregation on texture and mouthfeel of food products
</w:t>
      </w:r>
    </w:p>
    <w:p>
      <w:pPr>
        <w:spacing w:after="0"/>
        <w:numPr>
          <w:ilvl w:val="0"/>
          <w:numId w:val="2"/>
        </w:numPr>
      </w:pPr>
      <w:r>
        <w:rPr/>
        <w:t xml:space="preserve">Cost and production efficiency comparison between plant protein-based and traditional emulsifiers
</w:t>
      </w:r>
    </w:p>
    <w:p>
      <w:pPr>
        <w:spacing w:after="0"/>
        <w:numPr>
          <w:ilvl w:val="0"/>
          <w:numId w:val="2"/>
        </w:numPr>
      </w:pPr>
      <w:r>
        <w:rPr/>
        <w:t xml:space="preserve">Potential allergenicity and digestive issues associated with certain plant proteins
</w:t>
      </w:r>
    </w:p>
    <w:p>
      <w:pPr>
        <w:numPr>
          <w:ilvl w:val="0"/>
          <w:numId w:val="2"/>
        </w:numPr>
      </w:pPr>
      <w:r>
        <w:rPr/>
        <w:t xml:space="preserve">Need for further research on sensory properties and stability of plant protein-based emulsifiers.</w:t>
      </w:r>
    </w:p>
    <w:p>
      <w:pPr>
        <w:pStyle w:val="Heading1"/>
      </w:pPr>
      <w:bookmarkStart w:id="6" w:name="_Toc6"/>
      <w:r>
        <w:t>Report location:</w:t>
      </w:r>
      <w:bookmarkEnd w:id="6"/>
    </w:p>
    <w:p>
      <w:hyperlink r:id="rId8" w:history="1">
        <w:r>
          <w:rPr>
            <w:color w:val="2980b9"/>
            <w:u w:val="single"/>
          </w:rPr>
          <w:t xml:space="preserve">https://www.fullpicture.app/item/659f806c2e2595b76df4b612de5b4978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AE7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8005X19313797?via%3Dihub=" TargetMode="External"/><Relationship Id="rId8" Type="http://schemas.openxmlformats.org/officeDocument/2006/relationships/hyperlink" Target="https://www.fullpicture.app/item/659f806c2e2595b76df4b612de5b49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2023-12-21T08:02:13+01:00</dcterms:created>
  <dcterms:modified xsi:type="dcterms:W3CDTF">2023-12-21T08:02:13+01:00</dcterms:modified>
</cp:coreProperties>
</file>

<file path=docProps/custom.xml><?xml version="1.0" encoding="utf-8"?>
<Properties xmlns="http://schemas.openxmlformats.org/officeDocument/2006/custom-properties" xmlns:vt="http://schemas.openxmlformats.org/officeDocument/2006/docPropsVTypes"/>
</file>