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Personalized Federated Learning With Differential Privacy | IEEE Journals &amp; Magazine | IEEE Xplore</w:t>
      </w:r>
      <w:br/>
      <w:hyperlink r:id="rId7" w:history="1">
        <w:r>
          <w:rPr>
            <w:color w:val="2980b9"/>
            <w:u w:val="single"/>
          </w:rPr>
          <w:t xml:space="preserve">https://ieeexplore.ieee.org/document/9082603</w:t>
        </w:r>
      </w:hyperlink>
    </w:p>
    <w:p>
      <w:pPr>
        <w:pStyle w:val="Heading1"/>
      </w:pPr>
      <w:bookmarkStart w:id="2" w:name="_Toc2"/>
      <w:r>
        <w:t>Article summary:</w:t>
      </w:r>
      <w:bookmarkEnd w:id="2"/>
    </w:p>
    <w:p>
      <w:pPr>
        <w:jc w:val="both"/>
      </w:pPr>
      <w:r>
        <w:rPr/>
        <w:t xml:space="preserve">1. This article proposes a privacy-preserving approach for learning effective personalized models on distributed user data while guaranteeing the differential privacy of user data.</w:t>
      </w:r>
    </w:p>
    <w:p>
      <w:pPr>
        <w:jc w:val="both"/>
      </w:pPr>
      <w:r>
        <w:rPr/>
        <w:t xml:space="preserve">2. Practical issues in a distributed learning system such as user heterogeneity are considered in the proposed approach.</w:t>
      </w:r>
    </w:p>
    <w:p>
      <w:pPr>
        <w:jc w:val="both"/>
      </w:pPr>
      <w:r>
        <w:rPr/>
        <w:t xml:space="preserve">3. The experimental results on realistic mobile sensing data demonstrate that the proposed approach is robust to user heterogeneity and offers a good tradeoff between accuracy and privacy.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published in IEEE Xplore, which is a reliable source of information. The article provides an overview of the proposed approach for personalized federated learning with differential privacy, and its potential benefits for users’ privacy protection. The authors provide an analysis of the convergence property and privacy guarantee of their proposed approach, as well as experimental results on realistic mobile sensing data to demonstrate its effectiveness.</w:t>
      </w:r>
    </w:p>
    <w:p>
      <w:pPr>
        <w:jc w:val="both"/>
      </w:pPr>
      <w:r>
        <w:rPr/>
        <w:t xml:space="preserve">The article does not appear to be biased or one-sided, as it presents both sides of the argument fairly and objectively. It also does not contain any promotional content or partiality towards any particular point of view. Furthermore, possible risks associated with using this technology are noted throughout the article, such as potential violations of users’ privacy if their data is used without their consent or knowledge.</w:t>
      </w:r>
    </w:p>
    <w:p>
      <w:pPr>
        <w:jc w:val="both"/>
      </w:pPr>
      <w:r>
        <w:rPr/>
        <w:t xml:space="preserve">The only potential issue with this article is that it does not explore any counterarguments or alternative approaches to personalized federated learning with differential privacy that may be available. Additionally, there is no evidence provided for some of the claims made in the article, such as how effective this approach will be at protecting users’ privacy in practice.</w:t>
      </w:r>
    </w:p>
    <w:p>
      <w:pPr>
        <w:pStyle w:val="Heading1"/>
      </w:pPr>
      <w:bookmarkStart w:id="5" w:name="_Toc5"/>
      <w:r>
        <w:t>Topics for further research:</w:t>
      </w:r>
      <w:bookmarkEnd w:id="5"/>
    </w:p>
    <w:p>
      <w:pPr>
        <w:spacing w:after="0"/>
        <w:numPr>
          <w:ilvl w:val="0"/>
          <w:numId w:val="2"/>
        </w:numPr>
      </w:pPr>
      <w:r>
        <w:rPr/>
        <w:t xml:space="preserve">Alternatives to personalized federated learning with differential privacy</w:t>
      </w:r>
    </w:p>
    <w:p>
      <w:pPr>
        <w:spacing w:after="0"/>
        <w:numPr>
          <w:ilvl w:val="0"/>
          <w:numId w:val="2"/>
        </w:numPr>
      </w:pPr>
      <w:r>
        <w:rPr/>
        <w:t xml:space="preserve">Potential risks of using personalized federated learning with differential privacy</w:t>
      </w:r>
    </w:p>
    <w:p>
      <w:pPr>
        <w:spacing w:after="0"/>
        <w:numPr>
          <w:ilvl w:val="0"/>
          <w:numId w:val="2"/>
        </w:numPr>
      </w:pPr>
      <w:r>
        <w:rPr/>
        <w:t xml:space="preserve">Practical applications of personalized federated learning with differential privacy</w:t>
      </w:r>
    </w:p>
    <w:p>
      <w:pPr>
        <w:spacing w:after="0"/>
        <w:numPr>
          <w:ilvl w:val="0"/>
          <w:numId w:val="2"/>
        </w:numPr>
      </w:pPr>
      <w:r>
        <w:rPr/>
        <w:t xml:space="preserve">Impact of personalized federated learning with differential privacy on user privacy</w:t>
      </w:r>
    </w:p>
    <w:p>
      <w:pPr>
        <w:spacing w:after="0"/>
        <w:numPr>
          <w:ilvl w:val="0"/>
          <w:numId w:val="2"/>
        </w:numPr>
      </w:pPr>
      <w:r>
        <w:rPr/>
        <w:t xml:space="preserve">Legal implications of personalized federated learning with differential privacy</w:t>
      </w:r>
    </w:p>
    <w:p>
      <w:pPr>
        <w:numPr>
          <w:ilvl w:val="0"/>
          <w:numId w:val="2"/>
        </w:numPr>
      </w:pPr>
      <w:r>
        <w:rPr/>
        <w:t xml:space="preserve">Security considerations for personalized federated learning with differential privacy</w:t>
      </w:r>
    </w:p>
    <w:p>
      <w:pPr>
        <w:pStyle w:val="Heading1"/>
      </w:pPr>
      <w:bookmarkStart w:id="6" w:name="_Toc6"/>
      <w:r>
        <w:t>Report location:</w:t>
      </w:r>
      <w:bookmarkEnd w:id="6"/>
    </w:p>
    <w:p>
      <w:hyperlink r:id="rId8" w:history="1">
        <w:r>
          <w:rPr>
            <w:color w:val="2980b9"/>
            <w:u w:val="single"/>
          </w:rPr>
          <w:t xml:space="preserve">https://www.fullpicture.app/item/65a6a1cbe49c4ce6b095914f320270a1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B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82603" TargetMode="External"/><Relationship Id="rId8" Type="http://schemas.openxmlformats.org/officeDocument/2006/relationships/hyperlink" Target="https://www.fullpicture.app/item/65a6a1cbe49c4ce6b095914f32027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2023-02-22T11:35:55+01:00</dcterms:created>
  <dcterms:modified xsi:type="dcterms:W3CDTF">2023-02-22T11:35:55+01:00</dcterms:modified>
</cp:coreProperties>
</file>

<file path=docProps/custom.xml><?xml version="1.0" encoding="utf-8"?>
<Properties xmlns="http://schemas.openxmlformats.org/officeDocument/2006/custom-properties" xmlns:vt="http://schemas.openxmlformats.org/officeDocument/2006/docPropsVTypes"/>
</file>