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Cwallet - Simple, Secure, Fast &amp; Flexible Crypto Wallet for All Your Needs.</w:t>
      </w:r>
      <w:br/>
      <w:hyperlink r:id="rId7" w:history="1">
        <w:r>
          <w:rPr>
            <w:color w:val="2980b9"/>
            <w:u w:val="single"/>
          </w:rPr>
          <w:t xml:space="preserve">https://cwallet.com/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Cwallet是一款结合了托管和非托管功能的应用，可以提供最佳的灵活性和安全性。</w:t>
      </w:r>
    </w:p>
    <w:p>
      <w:pPr>
        <w:jc w:val="both"/>
      </w:pPr>
      <w:r>
        <w:rPr/>
        <w:t xml:space="preserve">2. 每次发送任何加密货币时，都会产生网络交易费，而在交易所进行买卖交易也需要支付费用。</w:t>
      </w:r>
    </w:p>
    <w:p>
      <w:pPr>
        <w:jc w:val="both"/>
      </w:pPr>
      <w:r>
        <w:rPr/>
        <w:t xml:space="preserve">3. Cwallet不会额外收取服务费，是一个免费的钱包，可以为所有加密货币拥有者和交易者使用。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是Cwallet公司宣传文章，因此存在一定的偏袒性。文章中强调Cwallet的安全性、快速性、灵活性和免费使用，但并没有详尽地列出Cwallet的特征或者如何保障安全性、快速性、灵活性。此外，文章中也并没有考虑到Cwallet存在的风险问题（如数据泄露、盗号、金融风险等）或者如何避免这些风险。</w:t>
      </w:r>
    </w:p>
    <w:p>
      <w:pPr>
        <w:jc w:val="both"/>
      </w:pPr>
      <w:r>
        <w:rPr/>
        <w:t xml:space="preserve">此外，文章中也并没有考虑到Cwallet存在的特征差异或者与其他加密钱包之间的差异。因此，文章中所作出的声明并不能真正代表Cwallet真正能够为用户带来什么样的好处。</w:t>
      </w:r>
    </w:p>
    <w:p>
      <w:pPr>
        <w:jc w:val="both"/>
      </w:pPr>
      <w:r>
        <w:rPr/>
        <w:t xml:space="preserve">因此，就上述内容考虑来看，这篇文章并不能真正代表Cwallet真正能够为用户带来什么样的好处。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Cwallet 安全性；</w:t>
      </w:r>
    </w:p>
    <w:p>
      <w:pPr>
        <w:spacing w:after="0"/>
        <w:numPr>
          <w:ilvl w:val="0"/>
          <w:numId w:val="2"/>
        </w:numPr>
      </w:pPr>
      <w:r>
        <w:rPr/>
        <w:t xml:space="preserve">Cwallet 快速性；</w:t>
      </w:r>
    </w:p>
    <w:p>
      <w:pPr>
        <w:spacing w:after="0"/>
        <w:numPr>
          <w:ilvl w:val="0"/>
          <w:numId w:val="2"/>
        </w:numPr>
      </w:pPr>
      <w:r>
        <w:rPr/>
        <w:t xml:space="preserve">Cwallet 灵活性；</w:t>
      </w:r>
    </w:p>
    <w:p>
      <w:pPr>
        <w:spacing w:after="0"/>
        <w:numPr>
          <w:ilvl w:val="0"/>
          <w:numId w:val="2"/>
        </w:numPr>
      </w:pPr>
      <w:r>
        <w:rPr/>
        <w:t xml:space="preserve">Cwallet 数据泄露风险；</w:t>
      </w:r>
    </w:p>
    <w:p>
      <w:pPr>
        <w:spacing w:after="0"/>
        <w:numPr>
          <w:ilvl w:val="0"/>
          <w:numId w:val="2"/>
        </w:numPr>
      </w:pPr>
      <w:r>
        <w:rPr/>
        <w:t xml:space="preserve">Cwallet 盗号风险；</w:t>
      </w:r>
    </w:p>
    <w:p>
      <w:pPr>
        <w:numPr>
          <w:ilvl w:val="0"/>
          <w:numId w:val="2"/>
        </w:numPr>
      </w:pPr>
      <w:r>
        <w:rPr/>
        <w:t xml:space="preserve">Cwallet 与其他加密钱包的差异。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https://www.fullpicture.app/item/65bc2ece76aba2c01bb674515d5623d6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BB5C0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wallet.com/" TargetMode="External"/><Relationship Id="rId8" Type="http://schemas.openxmlformats.org/officeDocument/2006/relationships/hyperlink" Target="https://www.fullpicture.app/item/65bc2ece76aba2c01bb674515d5623d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2023-03-05T17:28:46+01:00</dcterms:created>
  <dcterms:modified xsi:type="dcterms:W3CDTF">2023-03-05T17:28:46+01:00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