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Distinguishing brackish lacustrine from brackish marine deposits in the stratigraphic record: A case study from the late Miocene and early Pliocene Bouse Formation, Arizona and California, USA - ScienceDirect</w:t>
      </w:r>
      <w:br/>
      <w:hyperlink r:id="rId7" w:history="1">
        <w:r>
          <w:rPr>
            <w:color w:val="2980b9"/>
            <w:u w:val="single"/>
          </w:rPr>
          <w:t xml:space="preserve">https://www.sciencedirect.com/science/article/abs/pii/S0012825217305445</w:t>
        </w:r>
      </w:hyperlink>
    </w:p>
    <w:p>
      <w:pPr>
        <w:pStyle w:val="Heading1"/>
      </w:pPr>
      <w:bookmarkStart w:id="2" w:name="_Toc2"/>
      <w:r>
        <w:t>Article summary:</w:t>
      </w:r>
      <w:bookmarkEnd w:id="2"/>
    </w:p>
    <w:p>
      <w:pPr>
        <w:jc w:val="both"/>
      </w:pPr>
      <w:r>
        <w:rPr/>
        <w:t xml:space="preserve">1. Distinguishing between marine or marine-influenced environments and continental saline lake environments in the fossil record can be difficult.</w:t>
      </w:r>
    </w:p>
    <w:p>
      <w:pPr>
        <w:jc w:val="both"/>
      </w:pPr>
      <w:r>
        <w:rPr/>
        <w:t xml:space="preserve">2. The late Miocene and early Pliocene Bouse Formation in Arizona and California is an example of a controversial marine incursion into the southwestern United States.</w:t>
      </w:r>
    </w:p>
    <w:p>
      <w:pPr>
        <w:jc w:val="both"/>
      </w:pPr>
      <w:r>
        <w:rPr/>
        <w:t xml:space="preserve">3. Marine sedimentary rocks of the Imperial Formation are exposed near the Blythe basin, providing evidence for a possible marine influence on the Bouse 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“Distinguishing brackish lacustrine from brackish marine deposits in the stratigraphic record: A case study from the late Miocene and early Pliocene Bouse Formation, Arizona and California, USA” provides an overview of how to distinguish between brackish lacustrine deposits and brackish marine deposits in the stratigraphic record. The article is well written and provides a comprehensive overview of the topic, including examples from South America, mixed fossil assemblages, trace fossils, sedimentary structures, stable isotope values, strontium isotope ratios, and other evidence that can be used to distinguish between these two types of deposits. </w:t>
      </w:r>
    </w:p>
    <w:p>
      <w:pPr>
        <w:jc w:val="both"/>
      </w:pPr>
      <w:r>
        <w:rPr/>
        <w:t xml:space="preserve">The article does not appear to have any major biases or one-sided reporting; it presents both sides of the argument fairly equally. It also does not appear to contain any unsupported claims or missing points of consideration; all claims are supported by evidence provided in the article or referenced sources. Additionally, there is no promotional content or partiality present in this article; it is purely informational in nature. Finally, potential risks associated with distinguishing between these two types of deposits are noted throughout the article. </w:t>
      </w:r>
    </w:p>
    <w:p>
      <w:pPr>
        <w:jc w:val="both"/>
      </w:pPr>
      <w:r>
        <w:rPr/>
        <w:t xml:space="preserve">In conclusion, this article appears to be trustworthy and reliable as it provides a comprehensive overview of how to distinguish between brackish lacustrine deposits and brackish marine deposits in the stratigraphic record without any major biases or one-sided reporting.</w:t>
      </w:r>
    </w:p>
    <w:p>
      <w:pPr>
        <w:pStyle w:val="Heading1"/>
      </w:pPr>
      <w:bookmarkStart w:id="5" w:name="_Toc5"/>
      <w:r>
        <w:t>Topics for further research:</w:t>
      </w:r>
      <w:bookmarkEnd w:id="5"/>
    </w:p>
    <w:p>
      <w:pPr>
        <w:spacing w:after="0"/>
        <w:numPr>
          <w:ilvl w:val="0"/>
          <w:numId w:val="2"/>
        </w:numPr>
      </w:pPr>
      <w:r>
        <w:rPr/>
        <w:t xml:space="preserve">Brackish lacustrine deposits</w:t>
      </w:r>
    </w:p>
    <w:p>
      <w:pPr>
        <w:spacing w:after="0"/>
        <w:numPr>
          <w:ilvl w:val="0"/>
          <w:numId w:val="2"/>
        </w:numPr>
      </w:pPr>
      <w:r>
        <w:rPr/>
        <w:t xml:space="preserve">Brackish marine deposits</w:t>
      </w:r>
    </w:p>
    <w:p>
      <w:pPr>
        <w:spacing w:after="0"/>
        <w:numPr>
          <w:ilvl w:val="0"/>
          <w:numId w:val="2"/>
        </w:numPr>
      </w:pPr>
      <w:r>
        <w:rPr/>
        <w:t xml:space="preserve">Stratigraphic record</w:t>
      </w:r>
    </w:p>
    <w:p>
      <w:pPr>
        <w:spacing w:after="0"/>
        <w:numPr>
          <w:ilvl w:val="0"/>
          <w:numId w:val="2"/>
        </w:numPr>
      </w:pPr>
      <w:r>
        <w:rPr/>
        <w:t xml:space="preserve">Mixed fossil assemblages</w:t>
      </w:r>
    </w:p>
    <w:p>
      <w:pPr>
        <w:spacing w:after="0"/>
        <w:numPr>
          <w:ilvl w:val="0"/>
          <w:numId w:val="2"/>
        </w:numPr>
      </w:pPr>
      <w:r>
        <w:rPr/>
        <w:t xml:space="preserve">Trace fossils</w:t>
      </w:r>
    </w:p>
    <w:p>
      <w:pPr>
        <w:numPr>
          <w:ilvl w:val="0"/>
          <w:numId w:val="2"/>
        </w:numPr>
      </w:pPr>
      <w:r>
        <w:rPr/>
        <w:t xml:space="preserve">Strontium isotope ratios</w:t>
      </w:r>
    </w:p>
    <w:p>
      <w:pPr>
        <w:pStyle w:val="Heading1"/>
      </w:pPr>
      <w:bookmarkStart w:id="6" w:name="_Toc6"/>
      <w:r>
        <w:t>Report location:</w:t>
      </w:r>
      <w:bookmarkEnd w:id="6"/>
    </w:p>
    <w:p>
      <w:hyperlink r:id="rId8" w:history="1">
        <w:r>
          <w:rPr>
            <w:color w:val="2980b9"/>
            <w:u w:val="single"/>
          </w:rPr>
          <w:t xml:space="preserve">https://www.fullpicture.app/item/65e0715ff0b97805bde2bec5c2d40681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2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825217305445" TargetMode="External"/><Relationship Id="rId8" Type="http://schemas.openxmlformats.org/officeDocument/2006/relationships/hyperlink" Target="https://www.fullpicture.app/item/65e0715ff0b97805bde2bec5c2d40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2023-02-24T05:40:04+01:00</dcterms:created>
  <dcterms:modified xsi:type="dcterms:W3CDTF">2023-02-24T05:40:04+01:00</dcterms:modified>
</cp:coreProperties>
</file>

<file path=docProps/custom.xml><?xml version="1.0" encoding="utf-8"?>
<Properties xmlns="http://schemas.openxmlformats.org/officeDocument/2006/custom-properties" xmlns:vt="http://schemas.openxmlformats.org/officeDocument/2006/docPropsVTypes"/>
</file>