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AWG（美国线规）_百度百科</w:t>
      </w:r>
      <w:br/>
      <w:hyperlink r:id="rId7" w:history="1">
        <w:r>
          <w:rPr>
            <w:color w:val="2980b9"/>
            <w:u w:val="single"/>
          </w:rPr>
          <w:t xml:space="preserve">https://baike.baidu.com/item/AWG/3692734</w:t>
        </w:r>
      </w:hyperlink>
    </w:p>
    <w:p>
      <w:pPr>
        <w:pStyle w:val="Heading1"/>
      </w:pPr>
      <w:bookmarkStart w:id="2" w:name="_Toc2"/>
      <w:r>
        <w:t>Article summary:</w:t>
      </w:r>
      <w:bookmarkEnd w:id="2"/>
    </w:p>
    <w:p>
      <w:pPr>
        <w:jc w:val="both"/>
      </w:pPr>
      <w:r>
        <w:rPr/>
        <w:t xml:space="preserve">1. AWG（美国线规）是一种用于表示导线直径的标准，数字越大表示导线越细。AWG数值与导线直径、面积和重量之间有对应关系。</w:t>
      </w:r>
    </w:p>
    <w:p>
      <w:pPr>
        <w:jc w:val="both"/>
      </w:pPr>
      <w:r>
        <w:rPr/>
        <w:t xml:space="preserve">2. 美国和英国使用线号表示法来表示导线规格，这种标准源自300年前的制造工艺，随着时间的推移逐渐演变并延续至今。</w:t>
      </w:r>
    </w:p>
    <w:p>
      <w:pPr>
        <w:jc w:val="both"/>
      </w:pPr>
      <w:r>
        <w:rPr/>
        <w:t xml:space="preserve">3. 除了AWG外，国际上还常用伯明翰线规(BWG)和英帝国标准线规(SWG)等不同的导线规格标准。不同的导体横截面积对应不同的AWG数值。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这篇文章主要介绍了AWG（美国线规）的相关知识，包括不同AWG数值导线的直径、面积和重量等信息。然而，文章存在一些问题需要进行批判性分析。</w:t>
      </w:r>
    </w:p>
    <w:p>
      <w:pPr>
        <w:jc w:val="both"/>
      </w:pPr>
      <w:r>
        <w:rPr/>
        <w:t xml:space="preserve"/>
      </w:r>
    </w:p>
    <w:p>
      <w:pPr>
        <w:jc w:val="both"/>
      </w:pPr>
      <w:r>
        <w:rPr/>
        <w:t xml:space="preserve">首先，文章没有提供足够的背景信息和来源引用，使得读者无法确认所呈现的数据和信息的准确性和可靠性。缺乏来源引用也可能导致信息的片面性和偏见。</w:t>
      </w:r>
    </w:p>
    <w:p>
      <w:pPr>
        <w:jc w:val="both"/>
      </w:pPr>
      <w:r>
        <w:rPr/>
        <w:t xml:space="preserve"/>
      </w:r>
    </w:p>
    <w:p>
      <w:pPr>
        <w:jc w:val="both"/>
      </w:pPr>
      <w:r>
        <w:rPr/>
        <w:t xml:space="preserve">其次，文章在介绍AWG历史时提到了300年前的情况，但没有明确说明这些历史背景对当前AWG标准的影响。缺乏对历史发展与现行标准之间关系的深入探讨，使得读者难以理解AWG标准的演变过程。</w:t>
      </w:r>
    </w:p>
    <w:p>
      <w:pPr>
        <w:jc w:val="both"/>
      </w:pPr>
      <w:r>
        <w:rPr/>
        <w:t xml:space="preserve"/>
      </w:r>
    </w:p>
    <w:p>
      <w:pPr>
        <w:jc w:val="both"/>
      </w:pPr>
      <w:r>
        <w:rPr/>
        <w:t xml:space="preserve">此外，文章未提及任何可能存在的争议或争论点，也未探讨其他国家或地区对于导线规格标准的不同选择和做法。缺乏对多元化观点和立场的考虑，使得文章显得单一化和片面化。</w:t>
      </w:r>
    </w:p>
    <w:p>
      <w:pPr>
        <w:jc w:val="both"/>
      </w:pPr>
      <w:r>
        <w:rPr/>
        <w:t xml:space="preserve"/>
      </w:r>
    </w:p>
    <w:p>
      <w:pPr>
        <w:jc w:val="both"/>
      </w:pPr>
      <w:r>
        <w:rPr/>
        <w:t xml:space="preserve">最后，在介绍CANARE公司使用的导体线号时，并未提供具体数据或案例来支持其主张。缺乏实证数据支撑使得读者难以相信该信息的真实性。</w:t>
      </w:r>
    </w:p>
    <w:p>
      <w:pPr>
        <w:jc w:val="both"/>
      </w:pPr>
      <w:r>
        <w:rPr/>
        <w:t xml:space="preserve"/>
      </w:r>
    </w:p>
    <w:p>
      <w:pPr>
        <w:jc w:val="both"/>
      </w:pPr>
      <w:r>
        <w:rPr/>
        <w:t xml:space="preserve">综上所述，这篇文章存在着信息来源不明、内容片面、缺乏深入探讨、缺失证据支持等问题。在阅读此类文章时，应当保持批判思维，注意辨别信息真伪，并寻求更全面客观的资料来获取更准确全面的了解。</w:t>
      </w:r>
    </w:p>
    <w:p>
      <w:pPr>
        <w:pStyle w:val="Heading1"/>
      </w:pPr>
      <w:bookmarkStart w:id="5" w:name="_Toc5"/>
      <w:r>
        <w:t>Topics for further research:</w:t>
      </w:r>
      <w:bookmarkEnd w:id="5"/>
    </w:p>
    <w:p>
      <w:pPr>
        <w:spacing w:after="0"/>
        <w:numPr>
          <w:ilvl w:val="0"/>
          <w:numId w:val="2"/>
        </w:numPr>
      </w:pPr>
      <w:r>
        <w:rPr/>
        <w:t xml:space="preserve">AWG标准的历史演变和影响
</w:t>
      </w:r>
    </w:p>
    <w:p>
      <w:pPr>
        <w:spacing w:after="0"/>
        <w:numPr>
          <w:ilvl w:val="0"/>
          <w:numId w:val="2"/>
        </w:numPr>
      </w:pPr>
      <w:r>
        <w:rPr/>
        <w:t xml:space="preserve">不同国家对导线规格标准的比较
</w:t>
      </w:r>
    </w:p>
    <w:p>
      <w:pPr>
        <w:spacing w:after="0"/>
        <w:numPr>
          <w:ilvl w:val="0"/>
          <w:numId w:val="2"/>
        </w:numPr>
      </w:pPr>
      <w:r>
        <w:rPr/>
        <w:t xml:space="preserve">CANARE公司导体线号的实际数据和案例
</w:t>
      </w:r>
    </w:p>
    <w:p>
      <w:pPr>
        <w:spacing w:after="0"/>
        <w:numPr>
          <w:ilvl w:val="0"/>
          <w:numId w:val="2"/>
        </w:numPr>
      </w:pPr>
      <w:r>
        <w:rPr/>
        <w:t xml:space="preserve">AWG标准的实际应用和影响
</w:t>
      </w:r>
    </w:p>
    <w:p>
      <w:pPr>
        <w:spacing w:after="0"/>
        <w:numPr>
          <w:ilvl w:val="0"/>
          <w:numId w:val="2"/>
        </w:numPr>
      </w:pPr>
      <w:r>
        <w:rPr/>
        <w:t xml:space="preserve">AWG标准的未来发展趋势
</w:t>
      </w:r>
    </w:p>
    <w:p>
      <w:pPr>
        <w:numPr>
          <w:ilvl w:val="0"/>
          <w:numId w:val="2"/>
        </w:numPr>
      </w:pPr>
      <w:r>
        <w:rPr/>
        <w:t xml:space="preserve">AWG标准的争议和争论点</w:t>
      </w:r>
    </w:p>
    <w:p>
      <w:pPr>
        <w:pStyle w:val="Heading1"/>
      </w:pPr>
      <w:bookmarkStart w:id="6" w:name="_Toc6"/>
      <w:r>
        <w:t>Report location:</w:t>
      </w:r>
      <w:bookmarkEnd w:id="6"/>
    </w:p>
    <w:p>
      <w:hyperlink r:id="rId8" w:history="1">
        <w:r>
          <w:rPr>
            <w:color w:val="2980b9"/>
            <w:u w:val="single"/>
          </w:rPr>
          <w:t xml:space="preserve">https://www.fullpicture.app/item/65f35a6b281aaec3f16997419915830d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5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AWG/3692734" TargetMode="External"/><Relationship Id="rId8" Type="http://schemas.openxmlformats.org/officeDocument/2006/relationships/hyperlink" Target="https://www.fullpicture.app/item/65f35a6b281aaec3f169974199158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2024-06-30T07:13:46+02:00</dcterms:created>
  <dcterms:modified xsi:type="dcterms:W3CDTF">2024-06-30T07:13:46+02:00</dcterms:modified>
</cp:coreProperties>
</file>

<file path=docProps/custom.xml><?xml version="1.0" encoding="utf-8"?>
<Properties xmlns="http://schemas.openxmlformats.org/officeDocument/2006/custom-properties" xmlns:vt="http://schemas.openxmlformats.org/officeDocument/2006/docPropsVTypes"/>
</file>