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Protein–Phenolic Complex on the Antioxidant Capacity of Flaxseed (Linum usitatissimum L.) Products | Journal of Agricultural and Food Chemistry</w:t>
      </w:r>
      <w:br/>
      <w:hyperlink r:id="rId7" w:history="1">
        <w:r>
          <w:rPr>
            <w:color w:val="2980b9"/>
            <w:u w:val="single"/>
          </w:rPr>
          <w:t xml:space="preserve">https://pubs.acs.org/doi/10.1021/acs.jafc.6b04639</w:t>
        </w:r>
      </w:hyperlink>
    </w:p>
    <w:p>
      <w:pPr>
        <w:pStyle w:val="Heading1"/>
      </w:pPr>
      <w:bookmarkStart w:id="2" w:name="_Toc2"/>
      <w:r>
        <w:t>Article summary:</w:t>
      </w:r>
      <w:bookmarkEnd w:id="2"/>
    </w:p>
    <w:p>
      <w:pPr>
        <w:jc w:val="both"/>
      </w:pPr>
      <w:r>
        <w:rPr/>
        <w:t xml:space="preserve">1. Several studies have shown the antioxidant potential of peptides released from enzymatic hydrolysis of different protein sources.</w:t>
      </w:r>
    </w:p>
    <w:p>
      <w:pPr>
        <w:jc w:val="both"/>
      </w:pPr>
      <w:r>
        <w:rPr/>
        <w:t xml:space="preserve">2. The aim of the present study was to evaluate the influence of naturally present phenolic compounds and their complexes with proteins on the antioxidant potential of flaxseed products before and after simulated gastrointestinal digestion.</w:t>
      </w:r>
    </w:p>
    <w:p>
      <w:pPr>
        <w:jc w:val="both"/>
      </w:pPr>
      <w:r>
        <w:rPr/>
        <w:t xml:space="preserve">3. Flaxseed is a source of α-linolenic fatty acids, phenolic compounds, and soluble fiber, which have anti-inflammatory and antioxidant capacities.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“Influence of Protein–Phenolic Complex on the Antioxidant Capacity of Flaxseed (Linum Usitatissimum L.) Products” is an informative piece that provides a comprehensive overview of the effects that protein-phenolic complexes have on flaxseed products. The article is well written and provides a clear explanation of the research methods used in order to obtain results. The authors provide evidence for their claims by citing relevant studies in the field, which adds credibility to their findings. </w:t>
      </w:r>
    </w:p>
    <w:p>
      <w:pPr>
        <w:jc w:val="both"/>
      </w:pPr>
      <w:r>
        <w:rPr/>
        <w:t xml:space="preserve">However, there are some areas where this article could be improved upon. For example, while it does mention possible health benefits associated with flaxseed consumption, it does not explore any potential risks or side effects that may be associated with consuming these products. Additionally, while it does cite several studies in support of its claims, it does not provide any counterarguments or alternative perspectives on its findings. Furthermore, while it mentions that synthetic antioxidants can be replaced by peptides in food production processes, it does not discuss any potential drawbacks or challenges associated with this approach. </w:t>
      </w:r>
    </w:p>
    <w:p>
      <w:pPr>
        <w:jc w:val="both"/>
      </w:pPr>
      <w:r>
        <w:rPr/>
        <w:t xml:space="preserve">In conclusion, this article provides a thorough overview of how protein-phenolic complexes affect flaxseed products but could benefit from further exploration into potential risks and challenges associated with its findings as well as providing alternative perspectives on its conclusions.</w:t>
      </w:r>
    </w:p>
    <w:p>
      <w:pPr>
        <w:pStyle w:val="Heading1"/>
      </w:pPr>
      <w:bookmarkStart w:id="5" w:name="_Toc5"/>
      <w:r>
        <w:t>Topics for further research:</w:t>
      </w:r>
      <w:bookmarkEnd w:id="5"/>
    </w:p>
    <w:p>
      <w:pPr>
        <w:spacing w:after="0"/>
        <w:numPr>
          <w:ilvl w:val="0"/>
          <w:numId w:val="2"/>
        </w:numPr>
      </w:pPr>
      <w:r>
        <w:rPr/>
        <w:t xml:space="preserve">Potential risks of consuming flaxseed products</w:t>
      </w:r>
    </w:p>
    <w:p>
      <w:pPr>
        <w:spacing w:after="0"/>
        <w:numPr>
          <w:ilvl w:val="0"/>
          <w:numId w:val="2"/>
        </w:numPr>
      </w:pPr>
      <w:r>
        <w:rPr/>
        <w:t xml:space="preserve">Alternative perspectives on protein-phenolic complexes</w:t>
      </w:r>
    </w:p>
    <w:p>
      <w:pPr>
        <w:spacing w:after="0"/>
        <w:numPr>
          <w:ilvl w:val="0"/>
          <w:numId w:val="2"/>
        </w:numPr>
      </w:pPr>
      <w:r>
        <w:rPr/>
        <w:t xml:space="preserve">Challenges of replacing synthetic antioxidants with peptides</w:t>
      </w:r>
    </w:p>
    <w:p>
      <w:pPr>
        <w:spacing w:after="0"/>
        <w:numPr>
          <w:ilvl w:val="0"/>
          <w:numId w:val="2"/>
        </w:numPr>
      </w:pPr>
      <w:r>
        <w:rPr/>
        <w:t xml:space="preserve">Health benefits of flaxseed consumption</w:t>
      </w:r>
    </w:p>
    <w:p>
      <w:pPr>
        <w:spacing w:after="0"/>
        <w:numPr>
          <w:ilvl w:val="0"/>
          <w:numId w:val="2"/>
        </w:numPr>
      </w:pPr>
      <w:r>
        <w:rPr/>
        <w:t xml:space="preserve">Adverse effects of consuming flaxseed products</w:t>
      </w:r>
    </w:p>
    <w:p>
      <w:pPr>
        <w:numPr>
          <w:ilvl w:val="0"/>
          <w:numId w:val="2"/>
        </w:numPr>
      </w:pPr>
      <w:r>
        <w:rPr/>
        <w:t xml:space="preserve">Nutritional value of flaxseed products</w:t>
      </w:r>
    </w:p>
    <w:p>
      <w:pPr>
        <w:pStyle w:val="Heading1"/>
      </w:pPr>
      <w:bookmarkStart w:id="6" w:name="_Toc6"/>
      <w:r>
        <w:t>Report location:</w:t>
      </w:r>
      <w:bookmarkEnd w:id="6"/>
    </w:p>
    <w:p>
      <w:hyperlink r:id="rId8" w:history="1">
        <w:r>
          <w:rPr>
            <w:color w:val="2980b9"/>
            <w:u w:val="single"/>
          </w:rPr>
          <w:t xml:space="preserve">https://www.fullpicture.app/item/6602adef073d585ad4139acc0baef1ba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0D7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jafc.6b04639" TargetMode="External"/><Relationship Id="rId8" Type="http://schemas.openxmlformats.org/officeDocument/2006/relationships/hyperlink" Target="https://www.fullpicture.app/item/6602adef073d585ad4139acc0baef1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2023-02-27T20:56:45+01:00</dcterms:created>
  <dcterms:modified xsi:type="dcterms:W3CDTF">2023-02-27T20:56:45+01:00</dcterms:modified>
</cp:coreProperties>
</file>

<file path=docProps/custom.xml><?xml version="1.0" encoding="utf-8"?>
<Properties xmlns="http://schemas.openxmlformats.org/officeDocument/2006/custom-properties" xmlns:vt="http://schemas.openxmlformats.org/officeDocument/2006/docPropsVTypes"/>
</file>