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Formative pluripotent stem cells show features of epiblast cells poised for gastrulation - PMC</w:t>
      </w:r>
      <w:br/>
      <w:hyperlink r:id="rId7" w:history="1">
        <w:r>
          <w:rPr>
            <w:color w:val="2980b9"/>
            <w:u w:val="single"/>
          </w:rPr>
          <w:t xml:space="preserve">https://www.ncbi.nlm.nih.gov/pmc/articles/PMC8089102/</w:t>
        </w:r>
      </w:hyperlink>
    </w:p>
    <w:p>
      <w:pPr>
        <w:pStyle w:val="Heading1"/>
      </w:pPr>
      <w:bookmarkStart w:id="2" w:name="_Toc2"/>
      <w:r>
        <w:t>Article summary:</w:t>
      </w:r>
      <w:bookmarkEnd w:id="2"/>
    </w:p>
    <w:p>
      <w:pPr>
        <w:jc w:val="both"/>
      </w:pPr>
      <w:r>
        <w:rPr/>
        <w:t xml:space="preserve">1. Formative pluripotent stem cells (fPSCs) have been established which show features of epiblast cells poised for gastrulation.</w:t>
      </w:r>
    </w:p>
    <w:p>
      <w:pPr>
        <w:jc w:val="both"/>
      </w:pPr>
      <w:r>
        <w:rPr/>
        <w:t xml:space="preserve">2. fPSCs can be derived from different mouse ESCs, pre-/early-gastrula epiblasts and induced PSCs.</w:t>
      </w:r>
    </w:p>
    <w:p>
      <w:pPr>
        <w:jc w:val="both"/>
      </w:pPr>
      <w:r>
        <w:rPr/>
        <w:t xml:space="preserve">3. fPSCs show the unique epigenetic states of E6.5 epiblast, including the super-bivalency of a large set of developmental genes, and can differentiate into three germ layers and primordial germ cells (PGCs) in vitro.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Cell Res, and has been peer-reviewed by experts in the field. The authors provide evidence to support their claims with references to relevant studies, which adds credibility to their findings. Furthermore, the article does not appear to be biased or one-sided as it presents both sides of the argument equally and provides counterarguments where appropriate. </w:t>
      </w:r>
    </w:p>
    <w:p>
      <w:pPr>
        <w:jc w:val="both"/>
      </w:pPr>
      <w:r>
        <w:rPr/>
        <w:t xml:space="preserve">However, there are some potential issues with the article that should be noted. Firstly, there is a lack of discussion about possible risks associated with using formative pluripotent stem cells (fPSCs). Secondly, while the authors provide evidence for their claims, they do not explore all possible counterarguments or present all sides of the argument equally. Finally, there is some promotional content in the article which could be seen as biased towards certain products or services related to this research area.</w:t>
      </w:r>
    </w:p>
    <w:p>
      <w:pPr>
        <w:pStyle w:val="Heading1"/>
      </w:pPr>
      <w:bookmarkStart w:id="5" w:name="_Toc5"/>
      <w:r>
        <w:t>Topics for further research:</w:t>
      </w:r>
      <w:bookmarkEnd w:id="5"/>
    </w:p>
    <w:p>
      <w:pPr>
        <w:spacing w:after="0"/>
        <w:numPr>
          <w:ilvl w:val="0"/>
          <w:numId w:val="2"/>
        </w:numPr>
      </w:pPr>
      <w:r>
        <w:rPr/>
        <w:t xml:space="preserve">Risks associated with formative pluripotent stem cells (fPSCs)</w:t>
      </w:r>
    </w:p>
    <w:p>
      <w:pPr>
        <w:spacing w:after="0"/>
        <w:numPr>
          <w:ilvl w:val="0"/>
          <w:numId w:val="2"/>
        </w:numPr>
      </w:pPr>
      <w:r>
        <w:rPr/>
        <w:t xml:space="preserve">Potential ethical implications of fPSC research</w:t>
      </w:r>
    </w:p>
    <w:p>
      <w:pPr>
        <w:spacing w:after="0"/>
        <w:numPr>
          <w:ilvl w:val="0"/>
          <w:numId w:val="2"/>
        </w:numPr>
      </w:pPr>
      <w:r>
        <w:rPr/>
        <w:t xml:space="preserve">Different types of pluripotent stem cells</w:t>
      </w:r>
    </w:p>
    <w:p>
      <w:pPr>
        <w:spacing w:after="0"/>
        <w:numPr>
          <w:ilvl w:val="0"/>
          <w:numId w:val="2"/>
        </w:numPr>
      </w:pPr>
      <w:r>
        <w:rPr/>
        <w:t xml:space="preserve">Advantages and disadvantages of fPSCs</w:t>
      </w:r>
    </w:p>
    <w:p>
      <w:pPr>
        <w:spacing w:after="0"/>
        <w:numPr>
          <w:ilvl w:val="0"/>
          <w:numId w:val="2"/>
        </w:numPr>
      </w:pPr>
      <w:r>
        <w:rPr/>
        <w:t xml:space="preserve">Clinical applications of fPSCs</w:t>
      </w:r>
    </w:p>
    <w:p>
      <w:pPr>
        <w:numPr>
          <w:ilvl w:val="0"/>
          <w:numId w:val="2"/>
        </w:numPr>
      </w:pPr>
      <w:r>
        <w:rPr/>
        <w:t xml:space="preserve">Regulatory frameworks for fPSC research</w:t>
      </w:r>
    </w:p>
    <w:p>
      <w:pPr>
        <w:pStyle w:val="Heading1"/>
      </w:pPr>
      <w:bookmarkStart w:id="6" w:name="_Toc6"/>
      <w:r>
        <w:t>Report location:</w:t>
      </w:r>
      <w:bookmarkEnd w:id="6"/>
    </w:p>
    <w:p>
      <w:hyperlink r:id="rId8" w:history="1">
        <w:r>
          <w:rPr>
            <w:color w:val="2980b9"/>
            <w:u w:val="single"/>
          </w:rPr>
          <w:t xml:space="preserve">https://www.fullpicture.app/item/6620e5a129504b07ceb0ad910cd21c42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018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089102/" TargetMode="External"/><Relationship Id="rId8" Type="http://schemas.openxmlformats.org/officeDocument/2006/relationships/hyperlink" Target="https://www.fullpicture.app/item/6620e5a129504b07ceb0ad910cd21c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2023-02-23T21:53:08+01:00</dcterms:created>
  <dcterms:modified xsi:type="dcterms:W3CDTF">2023-02-23T21:53:08+01:00</dcterms:modified>
</cp:coreProperties>
</file>

<file path=docProps/custom.xml><?xml version="1.0" encoding="utf-8"?>
<Properties xmlns="http://schemas.openxmlformats.org/officeDocument/2006/custom-properties" xmlns:vt="http://schemas.openxmlformats.org/officeDocument/2006/docPropsVTypes"/>
</file>