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Experimental Evaluation of a Fast Torque-Controlled Hydraulic Humanoid Robot | IEEE Journals &amp; Magazine | IEEE Xplore</w:t>
      </w:r>
      <w:br/>
      <w:hyperlink r:id="rId7" w:history="1">
        <w:r>
          <w:rPr>
            <w:color w:val="2980b9"/>
            <w:u w:val="single"/>
          </w:rPr>
          <w:t xml:space="preserve">https://ieeexplore.ieee.org/abstract/document/7744510</w:t>
        </w:r>
      </w:hyperlink>
    </w:p>
    <w:p>
      <w:pPr>
        <w:pStyle w:val="Heading1"/>
      </w:pPr>
      <w:bookmarkStart w:id="2" w:name="_Toc2"/>
      <w:r>
        <w:t>Article summary:</w:t>
      </w:r>
      <w:bookmarkEnd w:id="2"/>
    </w:p>
    <w:p>
      <w:pPr>
        <w:jc w:val="both"/>
      </w:pPr>
      <w:r>
        <w:rPr/>
        <w:t xml:space="preserve">1. Past projects have been undertaken to build high-performance full-sized humanoid robots.</w:t>
      </w:r>
    </w:p>
    <w:p>
      <w:pPr>
        <w:jc w:val="both"/>
      </w:pPr>
      <w:r>
        <w:rPr/>
        <w:t xml:space="preserve">2. The authors implemented a joint-torque controller in 2006.</w:t>
      </w:r>
    </w:p>
    <w:p>
      <w:pPr>
        <w:jc w:val="both"/>
      </w:pPr>
      <w:r>
        <w:rPr/>
        <w:t xml:space="preserve">3. Various compliant full-body motions emerged in 2009.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sources used are credible, and the authors provide detailed information about their research and findings. However, there are some potential biases that should be noted. For example, the article does not explore any counterarguments or alternative perspectives on the topic, which could lead to a one-sided view of the issue. Additionally, there is no mention of possible risks associated with this type of research or technology, which could be important to consider when evaluating its potential impact on society. Finally, there is some promotional content in the article that could be seen as biased towards certain products or services related to this field of study.</w:t>
      </w:r>
    </w:p>
    <w:p>
      <w:pPr>
        <w:pStyle w:val="Heading1"/>
      </w:pPr>
      <w:bookmarkStart w:id="5" w:name="_Toc5"/>
      <w:r>
        <w:t>Topics for further research:</w:t>
      </w:r>
      <w:bookmarkEnd w:id="5"/>
    </w:p>
    <w:p>
      <w:pPr>
        <w:spacing w:after="0"/>
        <w:numPr>
          <w:ilvl w:val="0"/>
          <w:numId w:val="2"/>
        </w:numPr>
      </w:pPr>
      <w:r>
        <w:rPr/>
        <w:t xml:space="preserve">Risks of artificial intelligence</w:t>
      </w:r>
    </w:p>
    <w:p>
      <w:pPr>
        <w:spacing w:after="0"/>
        <w:numPr>
          <w:ilvl w:val="0"/>
          <w:numId w:val="2"/>
        </w:numPr>
      </w:pPr>
      <w:r>
        <w:rPr/>
        <w:t xml:space="preserve">Ethical implications of AI research</w:t>
      </w:r>
    </w:p>
    <w:p>
      <w:pPr>
        <w:spacing w:after="0"/>
        <w:numPr>
          <w:ilvl w:val="0"/>
          <w:numId w:val="2"/>
        </w:numPr>
      </w:pPr>
      <w:r>
        <w:rPr/>
        <w:t xml:space="preserve">AI and privacy concerns</w:t>
      </w:r>
    </w:p>
    <w:p>
      <w:pPr>
        <w:spacing w:after="0"/>
        <w:numPr>
          <w:ilvl w:val="0"/>
          <w:numId w:val="2"/>
        </w:numPr>
      </w:pPr>
      <w:r>
        <w:rPr/>
        <w:t xml:space="preserve">AI and public policy</w:t>
      </w:r>
    </w:p>
    <w:p>
      <w:pPr>
        <w:spacing w:after="0"/>
        <w:numPr>
          <w:ilvl w:val="0"/>
          <w:numId w:val="2"/>
        </w:numPr>
      </w:pPr>
      <w:r>
        <w:rPr/>
        <w:t xml:space="preserve">AI and social justice</w:t>
      </w:r>
    </w:p>
    <w:p>
      <w:pPr>
        <w:numPr>
          <w:ilvl w:val="0"/>
          <w:numId w:val="2"/>
        </w:numPr>
      </w:pPr>
      <w:r>
        <w:rPr/>
        <w:t xml:space="preserve">AI and economic inequality</w:t>
      </w:r>
    </w:p>
    <w:p>
      <w:pPr>
        <w:pStyle w:val="Heading1"/>
      </w:pPr>
      <w:bookmarkStart w:id="6" w:name="_Toc6"/>
      <w:r>
        <w:t>Report location:</w:t>
      </w:r>
      <w:bookmarkEnd w:id="6"/>
    </w:p>
    <w:p>
      <w:hyperlink r:id="rId8" w:history="1">
        <w:r>
          <w:rPr>
            <w:color w:val="2980b9"/>
            <w:u w:val="single"/>
          </w:rPr>
          <w:t xml:space="preserve">https://www.fullpicture.app/item/6623e28a37e2f0c114e2fdc27b0a4adf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1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744510" TargetMode="External"/><Relationship Id="rId8" Type="http://schemas.openxmlformats.org/officeDocument/2006/relationships/hyperlink" Target="https://www.fullpicture.app/item/6623e28a37e2f0c114e2fdc27b0a4a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2023-02-23T02:16:46+01:00</dcterms:created>
  <dcterms:modified xsi:type="dcterms:W3CDTF">2023-02-23T02:16:46+01:00</dcterms:modified>
</cp:coreProperties>
</file>

<file path=docProps/custom.xml><?xml version="1.0" encoding="utf-8"?>
<Properties xmlns="http://schemas.openxmlformats.org/officeDocument/2006/custom-properties" xmlns:vt="http://schemas.openxmlformats.org/officeDocument/2006/docPropsVTypes"/>
</file>