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Techno-Economic Analysis of Hydrogen Storage Technologies for Railway Engineering: A Review</w:t>
      </w:r>
      <w:br/>
      <w:hyperlink r:id="rId7" w:history="1">
        <w:r>
          <w:rPr>
            <w:color w:val="2980b9"/>
            <w:u w:val="single"/>
          </w:rPr>
          <w:t xml:space="preserve">https://www.mdpi.com/1996-1073/15/17/6467</w:t>
        </w:r>
      </w:hyperlink>
    </w:p>
    <w:p>
      <w:pPr>
        <w:pStyle w:val="Heading1"/>
      </w:pPr>
      <w:bookmarkStart w:id="2" w:name="_Toc2"/>
      <w:r>
        <w:t>Article summary:</w:t>
      </w:r>
      <w:bookmarkEnd w:id="2"/>
    </w:p>
    <w:p>
      <w:pPr>
        <w:jc w:val="both"/>
      </w:pPr>
      <w:r>
        <w:rPr/>
        <w:t xml:space="preserve">1. A techno-economic comparison of onboard hydrogen storage technologies is conducted to discuss their feasibility and potentials for hydrogen-powered hybrid trains.</w:t>
      </w:r>
    </w:p>
    <w:p>
      <w:pPr>
        <w:jc w:val="both"/>
      </w:pPr>
      <w:r>
        <w:rPr/>
        <w:t xml:space="preserve">2. Physical storage methods, such as compressed hydrogen (CH2), liquid hydrogen (LH2), and cryo-compressed hydrogen (CcH2), and material-based (chemical) storage methods, such as ammonia, liquid organic hydrogen carriages (LOHCs), and metal hydrides are discussed in terms of their operational conditions, energy capacity, and economic costs.</w:t>
      </w:r>
    </w:p>
    <w:p>
      <w:pPr>
        <w:jc w:val="both"/>
      </w:pPr>
      <w:r>
        <w:rPr/>
        <w:t xml:space="preserve">3. Increasing novel hydrogen-powered trains based on different hydrogen storage routes are being tested and optimised across the world, indicating that hydrogen energy will be a significant booster to railway decarbonisation.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“Techno-Economic Analysis of Hydrogen Storage Technologies for Railway Engineering: A Review” provides an overview of the various types of onboard hydrogen storage technologies available for use in railway engineering. The article is well written and provides a comprehensive overview of the various technologies available. However, there are some areas where the article could be improved upon. </w:t>
      </w:r>
    </w:p>
    <w:p>
      <w:pPr>
        <w:jc w:val="both"/>
      </w:pPr>
      <w:r>
        <w:rPr/>
        <w:t xml:space="preserve">First, the article does not provide any evidence or data to support its claims about the effectiveness or cost efficiency of each technology discussed. This makes it difficult to assess the reliability of the information presented in the article. Additionally, while the article does mention some potential risks associated with using certain technologies, it does not provide any detailed analysis or discussion on these risks or how they can be mitigated. </w:t>
      </w:r>
    </w:p>
    <w:p>
      <w:pPr>
        <w:jc w:val="both"/>
      </w:pPr>
      <w:r>
        <w:rPr/>
        <w:t xml:space="preserve">Second, while the article does present both sides of each technology discussed fairly evenly, it does not explore any counterarguments or alternative perspectives that may exist regarding these technologies. This could lead to a one-sided view being presented which may not accurately reflect all aspects of each technology discussed in detail. </w:t>
      </w:r>
    </w:p>
    <w:p>
      <w:pPr>
        <w:jc w:val="both"/>
      </w:pPr>
      <w:r>
        <w:rPr/>
        <w:t xml:space="preserve">Finally, while the article does provide an overview of some potential benefits associated with using certain technologies for railway engineering purposes, it fails to mention any potential drawbacks or limitations associated with them as well. This could lead readers to form an overly optimistic view about these technologies without considering all aspects involved in their implementation and use in railway engineering applications. </w:t>
      </w:r>
    </w:p>
    <w:p>
      <w:pPr>
        <w:jc w:val="both"/>
      </w:pPr>
      <w:r>
        <w:rPr/>
        <w:t xml:space="preserve">In conclusion, while this article provides a comprehensive overview of various onboard hydrogen storage technologies available for use in railway engineering applications, there are some areas where it could be improved upon by providing more evidence and data to support its claims as well as exploring alternative perspectives and counterarguments regarding these technologies more thoroughly.</w:t>
      </w:r>
    </w:p>
    <w:p>
      <w:pPr>
        <w:pStyle w:val="Heading1"/>
      </w:pPr>
      <w:bookmarkStart w:id="5" w:name="_Toc5"/>
      <w:r>
        <w:t>Topics for further research:</w:t>
      </w:r>
      <w:bookmarkEnd w:id="5"/>
    </w:p>
    <w:p>
      <w:pPr>
        <w:spacing w:after="0"/>
        <w:numPr>
          <w:ilvl w:val="0"/>
          <w:numId w:val="2"/>
        </w:numPr>
      </w:pPr>
      <w:r>
        <w:rPr/>
        <w:t xml:space="preserve">Hydrogen storage technology risks</w:t>
      </w:r>
    </w:p>
    <w:p>
      <w:pPr>
        <w:spacing w:after="0"/>
        <w:numPr>
          <w:ilvl w:val="0"/>
          <w:numId w:val="2"/>
        </w:numPr>
      </w:pPr>
      <w:r>
        <w:rPr/>
        <w:t xml:space="preserve">Hydrogen storage technology limitations</w:t>
      </w:r>
    </w:p>
    <w:p>
      <w:pPr>
        <w:spacing w:after="0"/>
        <w:numPr>
          <w:ilvl w:val="0"/>
          <w:numId w:val="2"/>
        </w:numPr>
      </w:pPr>
      <w:r>
        <w:rPr/>
        <w:t xml:space="preserve">Techno-economic analysis of hydrogen storage</w:t>
      </w:r>
    </w:p>
    <w:p>
      <w:pPr>
        <w:spacing w:after="0"/>
        <w:numPr>
          <w:ilvl w:val="0"/>
          <w:numId w:val="2"/>
        </w:numPr>
      </w:pPr>
      <w:r>
        <w:rPr/>
        <w:t xml:space="preserve">Railway engineering applications of hydrogen storage</w:t>
      </w:r>
    </w:p>
    <w:p>
      <w:pPr>
        <w:spacing w:after="0"/>
        <w:numPr>
          <w:ilvl w:val="0"/>
          <w:numId w:val="2"/>
        </w:numPr>
      </w:pPr>
      <w:r>
        <w:rPr/>
        <w:t xml:space="preserve">Alternative perspectives on hydrogen storage technologies</w:t>
      </w:r>
    </w:p>
    <w:p>
      <w:pPr>
        <w:numPr>
          <w:ilvl w:val="0"/>
          <w:numId w:val="2"/>
        </w:numPr>
      </w:pPr>
      <w:r>
        <w:rPr/>
        <w:t xml:space="preserve">Mitigation strategies for hydrogen storage technology risks</w:t>
      </w:r>
    </w:p>
    <w:p>
      <w:pPr>
        <w:pStyle w:val="Heading1"/>
      </w:pPr>
      <w:bookmarkStart w:id="6" w:name="_Toc6"/>
      <w:r>
        <w:t>Report location:</w:t>
      </w:r>
      <w:bookmarkEnd w:id="6"/>
    </w:p>
    <w:p>
      <w:hyperlink r:id="rId8" w:history="1">
        <w:r>
          <w:rPr>
            <w:color w:val="2980b9"/>
            <w:u w:val="single"/>
          </w:rPr>
          <w:t xml:space="preserve">https://www.fullpicture.app/item/663a622ee610959b21ac3934ea208ab7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8C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5/17/6467" TargetMode="External"/><Relationship Id="rId8" Type="http://schemas.openxmlformats.org/officeDocument/2006/relationships/hyperlink" Target="https://www.fullpicture.app/item/663a622ee610959b21ac3934ea208a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2023-02-24T13:06:15+01:00</dcterms:created>
  <dcterms:modified xsi:type="dcterms:W3CDTF">2023-02-24T13:06:15+01:00</dcterms:modified>
</cp:coreProperties>
</file>

<file path=docProps/custom.xml><?xml version="1.0" encoding="utf-8"?>
<Properties xmlns="http://schemas.openxmlformats.org/officeDocument/2006/custom-properties" xmlns:vt="http://schemas.openxmlformats.org/officeDocument/2006/docPropsVTypes"/>
</file>