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如意宝珠转轮秘密现身成佛金轮咒王经 (1卷)〖唐 不空译〗 - 实修驿站</w:t>
      </w:r>
      <w:br/>
      <w:hyperlink r:id="rId7" w:history="1">
        <w:r>
          <w:rPr>
            <w:color w:val="2980b9"/>
            <w:u w:val="single"/>
          </w:rPr>
          <w:t xml:space="preserve">http://www.shixiu.net/dujing/fojing/mijiaobu/2379.html</w:t>
        </w:r>
      </w:hyperlink>
    </w:p>
    <w:p>
      <w:pPr>
        <w:pStyle w:val="Heading1"/>
      </w:pPr>
      <w:bookmarkStart w:id="2" w:name="_Toc2"/>
      <w:r>
        <w:t>Article summary:</w:t>
      </w:r>
      <w:bookmarkEnd w:id="2"/>
    </w:p>
    <w:p>
      <w:pPr>
        <w:jc w:val="both"/>
      </w:pPr>
      <w:r>
        <w:rPr/>
        <w:t xml:space="preserve">1. 文章介绍了一个名为《如意宝珠转轮秘密现身成佛金轮咒王经》的经文，由唐 不空翻译。这本经文讲述了一个关于释迦牟尼佛和菩萨们的故事，其中包括了大量的人物和场景描述。</w:t>
      </w:r>
    </w:p>
    <w:p>
      <w:pPr>
        <w:jc w:val="both"/>
      </w:pPr>
      <w:r>
        <w:rPr/>
        <w:t xml:space="preserve"/>
      </w:r>
    </w:p>
    <w:p>
      <w:pPr>
        <w:jc w:val="both"/>
      </w:pPr>
      <w:r>
        <w:rPr/>
        <w:t xml:space="preserve">2. 经文中提到了一种修行方法，即通过放飞象征着愿望实现的法器来修行佛法，以造福众生。这种方法需要进行苦行和禁欲，并且需要持续地念诵特定的咒语。</w:t>
      </w:r>
    </w:p>
    <w:p>
      <w:pPr>
        <w:jc w:val="both"/>
      </w:pPr>
      <w:r>
        <w:rPr/>
        <w:t xml:space="preserve"/>
      </w:r>
    </w:p>
    <w:p>
      <w:pPr>
        <w:jc w:val="both"/>
      </w:pPr>
      <w:r>
        <w:rPr/>
        <w:t xml:space="preserve">3. 文章还强调了因果关系对于众生命运的影响，指出贫穷和幸福是由前世善恶业力所决定的。同时，文章也提到了通过修行佛法可以改变命运，并带来祝福和长寿的可能性。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这篇文章是关于《如意宝珠转轮秘密现身成佛金轮咒王经》的翻译和解读。然而，文章本身存在一些问题和偏见。</w:t>
      </w:r>
    </w:p>
    <w:p>
      <w:pPr>
        <w:jc w:val="both"/>
      </w:pPr>
      <w:r>
        <w:rPr/>
        <w:t xml:space="preserve"/>
      </w:r>
    </w:p>
    <w:p>
      <w:pPr>
        <w:jc w:val="both"/>
      </w:pPr>
      <w:r>
        <w:rPr/>
        <w:t xml:space="preserve">首先，文章没有提供任何来源或证据来支持其所述的内容。它只是声称这是由唐不空翻译的经文，但没有提供任何相关的背景信息或引用原始文献。这使得读者很难相信文章中所述的内容是否真实可靠。</w:t>
      </w:r>
    </w:p>
    <w:p>
      <w:pPr>
        <w:jc w:val="both"/>
      </w:pPr>
      <w:r>
        <w:rPr/>
        <w:t xml:space="preserve"/>
      </w:r>
    </w:p>
    <w:p>
      <w:pPr>
        <w:jc w:val="both"/>
      </w:pPr>
      <w:r>
        <w:rPr/>
        <w:t xml:space="preserve">其次，文章对于佛教术语和概念的解释非常简单和片面。例如，它提到了一些菩萨和大乘菩萨，但没有详细解释他们的角色和地位。这导致读者对于整个故事情节和主题的理解有所欠缺。</w:t>
      </w:r>
    </w:p>
    <w:p>
      <w:pPr>
        <w:jc w:val="both"/>
      </w:pPr>
      <w:r>
        <w:rPr/>
        <w:t xml:space="preserve"/>
      </w:r>
    </w:p>
    <w:p>
      <w:pPr>
        <w:jc w:val="both"/>
      </w:pPr>
      <w:r>
        <w:rPr/>
        <w:t xml:space="preserve">此外，文章似乎在强调修行者通过特定方法获得神奇力量和长寿的观点上存在偏见。它声称只有那些遵循特定规则并且具备特定条件的人才能够获得好运和福报。然而，这种观点可能会导致对其他修行方式或信仰体系的歧视，并且缺乏平等性。</w:t>
      </w:r>
    </w:p>
    <w:p>
      <w:pPr>
        <w:jc w:val="both"/>
      </w:pPr>
      <w:r>
        <w:rPr/>
        <w:t xml:space="preserve"/>
      </w:r>
    </w:p>
    <w:p>
      <w:pPr>
        <w:jc w:val="both"/>
      </w:pPr>
      <w:r>
        <w:rPr/>
        <w:t xml:space="preserve">最后，文章没有探讨可能存在的风险或负面影响。它只是强调了通过特定修行方法获得神奇力量和福报的好处，而没有提及可能的副作用或潜在的风险。这种单方面的报道可能会误导读者，并使他们对于整个故事和主题的理解不完整。</w:t>
      </w:r>
    </w:p>
    <w:p>
      <w:pPr>
        <w:jc w:val="both"/>
      </w:pPr>
      <w:r>
        <w:rPr/>
        <w:t xml:space="preserve"/>
      </w:r>
    </w:p>
    <w:p>
      <w:pPr>
        <w:jc w:val="both"/>
      </w:pPr>
      <w:r>
        <w:rPr/>
        <w:t xml:space="preserve">总之，这篇文章存在一些问题和偏见，包括缺乏来源和证据支持、片面报道、对佛教术语和概念的简单解释、对特定修行方式的偏袒以及未探讨可能存在的风险等。读者应该保持批判性思维，并寻找更全面和可靠的信息来源来了解这个话题。</w:t>
      </w:r>
    </w:p>
    <w:p>
      <w:pPr>
        <w:pStyle w:val="Heading1"/>
      </w:pPr>
      <w:bookmarkStart w:id="5" w:name="_Toc5"/>
      <w:r>
        <w:t>Topics for further research:</w:t>
      </w:r>
      <w:bookmarkEnd w:id="5"/>
    </w:p>
    <w:p>
      <w:pPr>
        <w:spacing w:after="0"/>
        <w:numPr>
          <w:ilvl w:val="0"/>
          <w:numId w:val="2"/>
        </w:numPr>
      </w:pPr>
      <w:r>
        <w:rPr/>
        <w:t xml:space="preserve">如意宝珠转轮秘密现身成佛金轮咒王经的来源和背景
</w:t>
      </w:r>
    </w:p>
    <w:p>
      <w:pPr>
        <w:spacing w:after="0"/>
        <w:numPr>
          <w:ilvl w:val="0"/>
          <w:numId w:val="2"/>
        </w:numPr>
      </w:pPr>
      <w:r>
        <w:rPr/>
        <w:t xml:space="preserve">菩萨和大乘菩萨的角色和地位
</w:t>
      </w:r>
    </w:p>
    <w:p>
      <w:pPr>
        <w:spacing w:after="0"/>
        <w:numPr>
          <w:ilvl w:val="0"/>
          <w:numId w:val="2"/>
        </w:numPr>
      </w:pPr>
      <w:r>
        <w:rPr/>
        <w:t xml:space="preserve">修行者通过特定方法获得神奇力量和长寿的观点的偏见和影响
</w:t>
      </w:r>
    </w:p>
    <w:p>
      <w:pPr>
        <w:spacing w:after="0"/>
        <w:numPr>
          <w:ilvl w:val="0"/>
          <w:numId w:val="2"/>
        </w:numPr>
      </w:pPr>
      <w:r>
        <w:rPr/>
        <w:t xml:space="preserve">其他修行方式或信仰体系的平等性和包容性
</w:t>
      </w:r>
    </w:p>
    <w:p>
      <w:pPr>
        <w:spacing w:after="0"/>
        <w:numPr>
          <w:ilvl w:val="0"/>
          <w:numId w:val="2"/>
        </w:numPr>
      </w:pPr>
      <w:r>
        <w:rPr/>
        <w:t xml:space="preserve">可能存在的风险和负面影响
</w:t>
      </w:r>
    </w:p>
    <w:p>
      <w:pPr>
        <w:numPr>
          <w:ilvl w:val="0"/>
          <w:numId w:val="2"/>
        </w:numPr>
      </w:pPr>
      <w:r>
        <w:rPr/>
        <w:t xml:space="preserve">寻找更全面和可靠的信息来源来了解这个话题。</w:t>
      </w:r>
    </w:p>
    <w:p>
      <w:pPr>
        <w:pStyle w:val="Heading1"/>
      </w:pPr>
      <w:bookmarkStart w:id="6" w:name="_Toc6"/>
      <w:r>
        <w:t>Report location:</w:t>
      </w:r>
      <w:bookmarkEnd w:id="6"/>
    </w:p>
    <w:p>
      <w:hyperlink r:id="rId8" w:history="1">
        <w:r>
          <w:rPr>
            <w:color w:val="2980b9"/>
            <w:u w:val="single"/>
          </w:rPr>
          <w:t xml:space="preserve">https://www.fullpicture.app/item/664b66cd45b8fbe3ab756869951b9c5c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C5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hixiu.net/dujing/fojing/mijiaobu/2379.html" TargetMode="External"/><Relationship Id="rId8" Type="http://schemas.openxmlformats.org/officeDocument/2006/relationships/hyperlink" Target="https://www.fullpicture.app/item/664b66cd45b8fbe3ab756869951b9c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2024-06-22T02:46:52+02:00</dcterms:created>
  <dcterms:modified xsi:type="dcterms:W3CDTF">2024-06-22T02:46:52+02:00</dcterms:modified>
</cp:coreProperties>
</file>

<file path=docProps/custom.xml><?xml version="1.0" encoding="utf-8"?>
<Properties xmlns="http://schemas.openxmlformats.org/officeDocument/2006/custom-properties" xmlns:vt="http://schemas.openxmlformats.org/officeDocument/2006/docPropsVTypes"/>
</file>