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Electrospun fibrous membrane reinforced hydrogels with preferable mechanical and tribological performance as cartilage substitutes - Journal of Materials Chemistry B (RSC Publishing)</w:t>
      </w:r>
      <w:br/>
      <w:hyperlink r:id="rId7" w:history="1">
        <w:r>
          <w:rPr>
            <w:color w:val="2980b9"/>
            <w:u w:val="single"/>
          </w:rPr>
          <w:t xml:space="preserve">https://pubs.rsc.org/en/content/articlelanding/2023/TB/D2TB02511F</w:t>
        </w:r>
      </w:hyperlink>
    </w:p>
    <w:p>
      <w:pPr>
        <w:pStyle w:val="Heading1"/>
      </w:pPr>
      <w:bookmarkStart w:id="2" w:name="_Toc2"/>
      <w:r>
        <w:t>Article summary:</w:t>
      </w:r>
      <w:bookmarkEnd w:id="2"/>
    </w:p>
    <w:p>
      <w:pPr>
        <w:jc w:val="both"/>
      </w:pPr>
      <w:r>
        <w:rPr/>
        <w:t xml:space="preserve">1. Electrospun fibrous membrane reinforced hydrogels have been designed as potential cartilage substitutes with superior mechanical properties and low friction coefficient.</w:t>
      </w:r>
    </w:p>
    <w:p>
      <w:pPr>
        <w:jc w:val="both"/>
      </w:pPr>
      <w:r>
        <w:rPr/>
        <w:t xml:space="preserve">2. The ordered fibrous membrane significantly enhances the mechanical strength and friction properties in a manner that mimics the collagen fibrils in natural cartilage.</w:t>
      </w:r>
    </w:p>
    <w:p>
      <w:pPr>
        <w:jc w:val="both"/>
      </w:pPr>
      <w:r>
        <w:rPr/>
        <w:t xml:space="preserve">3. When the number of electrospun membrane layers is 4, the mechanical properties of the fibrous membrane reinforced hydrogel are maximized, achieving tensile strength and modulus comparable to natural cartilage.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"Electrospun fibrous membrane reinforced hydrogels with preferable mechanical and tribological performance as cartilage substitutes" published in the Journal of Materials Chemistry B discusses the development of a new type of hydrogel that can be used as a cartilage substitute. The authors have used electrospinning, freeze-thawing, and annealing techniques to create an ordered fibrous membrane that is then combined with a PVA/PAA/GO hydrogel to enhance its mechanical strength and friction properties.</w:t>
      </w:r>
    </w:p>
    <w:p>
      <w:pPr>
        <w:jc w:val="both"/>
      </w:pPr>
      <w:r>
        <w:rPr/>
        <w:t xml:space="preserve"/>
      </w:r>
    </w:p>
    <w:p>
      <w:pPr>
        <w:jc w:val="both"/>
      </w:pPr>
      <w:r>
        <w:rPr/>
        <w:t xml:space="preserve">The article provides a detailed introduction to the challenges associated with developing cartilage substitutes and highlights the limitations of traditional treatments such as joint replacement. The authors also discuss the advantages of using hydrogels as cartilage substitutes due to their human tissue-like characteristics. However, they note that traditional hydrogels have poor mechanical properties under high load, which limits their use in load-bearing applications.</w:t>
      </w:r>
    </w:p>
    <w:p>
      <w:pPr>
        <w:jc w:val="both"/>
      </w:pPr>
      <w:r>
        <w:rPr/>
        <w:t xml:space="preserve"/>
      </w:r>
    </w:p>
    <w:p>
      <w:pPr>
        <w:jc w:val="both"/>
      </w:pPr>
      <w:r>
        <w:rPr/>
        <w:t xml:space="preserve">The authors propose using an ordered fibrous membrane to reinforce the hydrogel and improve its mechanical properties. They explain how electrospinning can be used to create an ordered fibrous membrane with a uniform fiber diameter and adjustable fibrillar structure. The authors also provide details on how they modified a PVA/PAA/GO hydrogel layer-by-layer by adding the multilayer ordered electrospun membrane of PVA/PAA/GO.</w:t>
      </w:r>
    </w:p>
    <w:p>
      <w:pPr>
        <w:jc w:val="both"/>
      </w:pPr>
      <w:r>
        <w:rPr/>
        <w:t xml:space="preserve"/>
      </w:r>
    </w:p>
    <w:p>
      <w:pPr>
        <w:jc w:val="both"/>
      </w:pPr>
      <w:r>
        <w:rPr/>
        <w:t xml:space="preserve">The results presented in the article show that when four layers of electrospun membranes were added to the hydrogel, it achieved mechanical properties comparable to natural cartilage. The authors report that this new type of hydrogel had excellent mechanical properties and tribological properties, making it suitable for use in tissue engineering such as in cartilage replacement.</w:t>
      </w:r>
    </w:p>
    <w:p>
      <w:pPr>
        <w:jc w:val="both"/>
      </w:pPr>
      <w:r>
        <w:rPr/>
        <w:t xml:space="preserve"/>
      </w:r>
    </w:p>
    <w:p>
      <w:pPr>
        <w:jc w:val="both"/>
      </w:pPr>
      <w:r>
        <w:rPr/>
        <w:t xml:space="preserve">Overall, the article provides valuable insights into the development of a new type of hydrogel that can be used as a cartilage substitute. However, there are some potential biases in the article that need to be considered. For example, while the authors highlight the limitations of traditional treatments for cartilage repair, they do not discuss any potential risks associated with using this new type of hydrogel. Additionally, while they provide evidence supporting their claims about the effectiveness of this new type of hydrogel, they do not explore any counterarguments or potential drawbacks associated with its use.</w:t>
      </w:r>
    </w:p>
    <w:p>
      <w:pPr>
        <w:jc w:val="both"/>
      </w:pPr>
      <w:r>
        <w:rPr/>
        <w:t xml:space="preserve"/>
      </w:r>
    </w:p>
    <w:p>
      <w:pPr>
        <w:jc w:val="both"/>
      </w:pPr>
      <w:r>
        <w:rPr/>
        <w:t xml:space="preserve">In conclusion, while this article presents promising research on developing a new type of hydrogel for use as a cartilage substitute, readers should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using hydrogels as cartilage substitutes
</w:t>
      </w:r>
    </w:p>
    <w:p>
      <w:pPr>
        <w:spacing w:after="0"/>
        <w:numPr>
          <w:ilvl w:val="0"/>
          <w:numId w:val="2"/>
        </w:numPr>
      </w:pPr>
      <w:r>
        <w:rPr/>
        <w:t xml:space="preserve">Comparison of different types of hydrogels for tissue engineering
</w:t>
      </w:r>
    </w:p>
    <w:p>
      <w:pPr>
        <w:spacing w:after="0"/>
        <w:numPr>
          <w:ilvl w:val="0"/>
          <w:numId w:val="2"/>
        </w:numPr>
      </w:pPr>
      <w:r>
        <w:rPr/>
        <w:t xml:space="preserve">Limitations of electrospinning technique for creating fibrous membranes
</w:t>
      </w:r>
    </w:p>
    <w:p>
      <w:pPr>
        <w:spacing w:after="0"/>
        <w:numPr>
          <w:ilvl w:val="0"/>
          <w:numId w:val="2"/>
        </w:numPr>
      </w:pPr>
      <w:r>
        <w:rPr/>
        <w:t xml:space="preserve">Long-term durability of hydrogel-based cartilage substitutes
</w:t>
      </w:r>
    </w:p>
    <w:p>
      <w:pPr>
        <w:spacing w:after="0"/>
        <w:numPr>
          <w:ilvl w:val="0"/>
          <w:numId w:val="2"/>
        </w:numPr>
      </w:pPr>
      <w:r>
        <w:rPr/>
        <w:t xml:space="preserve">Biocompatibility of PVA/PAA/GO hydrogel with human tissue
</w:t>
      </w:r>
    </w:p>
    <w:p>
      <w:pPr>
        <w:numPr>
          <w:ilvl w:val="0"/>
          <w:numId w:val="2"/>
        </w:numPr>
      </w:pPr>
      <w:r>
        <w:rPr/>
        <w:t xml:space="preserve">Potential drawbacks of using ordered fibrous membranes to reinforce hydrogels</w:t>
      </w:r>
    </w:p>
    <w:p>
      <w:pPr>
        <w:pStyle w:val="Heading1"/>
      </w:pPr>
      <w:bookmarkStart w:id="6" w:name="_Toc6"/>
      <w:r>
        <w:t>Report location:</w:t>
      </w:r>
      <w:bookmarkEnd w:id="6"/>
    </w:p>
    <w:p>
      <w:hyperlink r:id="rId8" w:history="1">
        <w:r>
          <w:rPr>
            <w:color w:val="2980b9"/>
            <w:u w:val="single"/>
          </w:rPr>
          <w:t xml:space="preserve">https://www.fullpicture.app/item/66c23a86db48dcf56eeaa242b6beccd8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A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B/D2TB02511F" TargetMode="External"/><Relationship Id="rId8" Type="http://schemas.openxmlformats.org/officeDocument/2006/relationships/hyperlink" Target="https://www.fullpicture.app/item/66c23a86db48dcf56eeaa242b6bec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2024-02-27T01:05:44+01:00</dcterms:created>
  <dcterms:modified xsi:type="dcterms:W3CDTF">2024-02-27T01:05:44+01:00</dcterms:modified>
</cp:coreProperties>
</file>

<file path=docProps/custom.xml><?xml version="1.0" encoding="utf-8"?>
<Properties xmlns="http://schemas.openxmlformats.org/officeDocument/2006/custom-properties" xmlns:vt="http://schemas.openxmlformats.org/officeDocument/2006/docPropsVTypes"/>
</file>