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Vertical organic electrochemical transistors for complementary circuits | Nature</w:t>
      </w:r>
      <w:br/>
      <w:hyperlink r:id="rId7" w:history="1">
        <w:r>
          <w:rPr>
            <w:color w:val="2980b9"/>
            <w:u w:val="single"/>
          </w:rPr>
          <w:t xml:space="preserve">https://www.nature.com/articles/s41586-022-05592-2</w:t>
        </w:r>
      </w:hyperlink>
    </w:p>
    <w:p>
      <w:pPr>
        <w:pStyle w:val="Heading1"/>
      </w:pPr>
      <w:bookmarkStart w:id="2" w:name="_Toc2"/>
      <w:r>
        <w:t>Article summary:</w:t>
      </w:r>
      <w:bookmarkEnd w:id="2"/>
    </w:p>
    <w:p>
      <w:pPr>
        <w:jc w:val="both"/>
      </w:pPr>
      <w:r>
        <w:rPr/>
        <w:t xml:space="preserve">1. Organic electrochemical transistors (OECTs) are attractive for bioelectronics, wearable electronics and neuromorphic electronics due to their low driving voltage, low power consumption, high transconductance and facile integration in mechanically flexible platforms.</w:t>
      </w:r>
    </w:p>
    <w:p>
      <w:pPr>
        <w:jc w:val="both"/>
      </w:pPr>
      <w:r>
        <w:rPr/>
        <w:t xml:space="preserve">2. This article presents a vertical device architecture (vOECT) that is readily fabricated by thermal evaporation and masking of impermeable and dense Au source–drain electrodes and spin-coating and photopatterning of an ion-conducting semiconductor channel.</w:t>
      </w:r>
    </w:p>
    <w:p>
      <w:pPr>
        <w:jc w:val="both"/>
      </w:pPr>
      <w:r>
        <w:rPr/>
        <w:t xml:space="preserve">3. The vOECTs demonstrate extraordinary performances for both p- and n-type devices, achieving maximum drain currents (ION) of 8.2 × 10−2 A (p-type) and 2.5 × 10−2 A (n-type), as well as gm values as high as 384.1 ± 17.8 mS and 251.2 ± 7.6 mS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of vertical organic electrochemical transistors (vOECTs). The authors present a novel fabrication process for vOECTs that involves thermal evaporation of the bottom source electrode with a shadow mask, spin-coating and photopatterning of the semiconducting polymer + Cin-Cell blend, thermal evaporation of the top drain electrode with a shadow mask, and application of phosphate buffer solution electrolyte and Ag/AgCl gate electrode. The authors also provide evidence that this approach leads to improved performance compared to conventional OECTs (cOECTs).</w:t>
      </w:r>
    </w:p>
    <w:p>
      <w:pPr>
        <w:jc w:val="both"/>
      </w:pPr>
      <w:r>
        <w:rPr/>
        <w:t xml:space="preserve">The article is generally reliable in its presentation of the research findings; however, there are some potential biases that should be noted. First, the authors do not discuss any potential risks associated with using vOECTs or cOECTs in applications such as biosensors or neuromorphic electronics; thus, readers may not be aware of any potential safety concerns related to these devices. Second, while the authors provide evidence that vOECTs outperform cOECTS in terms of transconductance and current density, they do not explore any counterarguments or alternative approaches that could lead to similar improvements in performance without relying on vertical architectures or specific materials blends such as Cin-Cell polymer blends. Finally, while the authors provide evidence for</w:t>
      </w:r>
    </w:p>
    <w:p>
      <w:pPr>
        <w:pStyle w:val="Heading1"/>
      </w:pPr>
      <w:bookmarkStart w:id="5" w:name="_Toc5"/>
      <w:r>
        <w:t>Topics for further research:</w:t>
      </w:r>
      <w:bookmarkEnd w:id="5"/>
    </w:p>
    <w:p>
      <w:pPr>
        <w:spacing w:after="0"/>
        <w:numPr>
          <w:ilvl w:val="0"/>
          <w:numId w:val="2"/>
        </w:numPr>
      </w:pPr>
      <w:r>
        <w:rPr/>
        <w:t xml:space="preserve">Safety concerns of organic electrochemical transistors</w:t>
      </w:r>
    </w:p>
    <w:p>
      <w:pPr>
        <w:spacing w:after="0"/>
        <w:numPr>
          <w:ilvl w:val="0"/>
          <w:numId w:val="2"/>
        </w:numPr>
      </w:pPr>
      <w:r>
        <w:rPr/>
        <w:t xml:space="preserve">Alternative approaches to improving OECT performance</w:t>
      </w:r>
    </w:p>
    <w:p>
      <w:pPr>
        <w:spacing w:after="0"/>
        <w:numPr>
          <w:ilvl w:val="0"/>
          <w:numId w:val="2"/>
        </w:numPr>
      </w:pPr>
      <w:r>
        <w:rPr/>
        <w:t xml:space="preserve">Biosensors using organic electrochemical transistors</w:t>
      </w:r>
    </w:p>
    <w:p>
      <w:pPr>
        <w:spacing w:after="0"/>
        <w:numPr>
          <w:ilvl w:val="0"/>
          <w:numId w:val="2"/>
        </w:numPr>
      </w:pPr>
      <w:r>
        <w:rPr/>
        <w:t xml:space="preserve">Neuromorphic electronics using organic electrochemical transistors</w:t>
      </w:r>
    </w:p>
    <w:p>
      <w:pPr>
        <w:spacing w:after="0"/>
        <w:numPr>
          <w:ilvl w:val="0"/>
          <w:numId w:val="2"/>
        </w:numPr>
      </w:pPr>
      <w:r>
        <w:rPr/>
        <w:t xml:space="preserve">Counterarguments to vertical organic electrochemical transistors</w:t>
      </w:r>
    </w:p>
    <w:p>
      <w:pPr>
        <w:numPr>
          <w:ilvl w:val="0"/>
          <w:numId w:val="2"/>
        </w:numPr>
      </w:pPr>
      <w:r>
        <w:rPr/>
        <w:t xml:space="preserve">Cin-Cell polymer blend applications</w:t>
      </w:r>
    </w:p>
    <w:p>
      <w:pPr>
        <w:pStyle w:val="Heading1"/>
      </w:pPr>
      <w:bookmarkStart w:id="6" w:name="_Toc6"/>
      <w:r>
        <w:t>Report location:</w:t>
      </w:r>
      <w:bookmarkEnd w:id="6"/>
    </w:p>
    <w:p>
      <w:hyperlink r:id="rId8" w:history="1">
        <w:r>
          <w:rPr>
            <w:color w:val="2980b9"/>
            <w:u w:val="single"/>
          </w:rPr>
          <w:t xml:space="preserve">https://www.fullpicture.app/item/66f253fe8c477b10263cbabc437fee48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5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592-2" TargetMode="External"/><Relationship Id="rId8" Type="http://schemas.openxmlformats.org/officeDocument/2006/relationships/hyperlink" Target="https://www.fullpicture.app/item/66f253fe8c477b10263cbabc437fee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2023-02-22T20:25:34+01:00</dcterms:created>
  <dcterms:modified xsi:type="dcterms:W3CDTF">2023-02-22T20:25:34+01:00</dcterms:modified>
</cp:coreProperties>
</file>

<file path=docProps/custom.xml><?xml version="1.0" encoding="utf-8"?>
<Properties xmlns="http://schemas.openxmlformats.org/officeDocument/2006/custom-properties" xmlns:vt="http://schemas.openxmlformats.org/officeDocument/2006/docPropsVTypes"/>
</file>