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and protein allostery - ScienceDirect</w:t>
      </w:r>
      <w:br/>
      <w:hyperlink r:id="rId7" w:history="1">
        <w:r>
          <w:rPr>
            <w:color w:val="2980b9"/>
            <w:u w:val="single"/>
          </w:rPr>
          <w:t xml:space="preserve">https://webvpn1.jiangnan.edu.cn/https/77726476706e69737468656265737421e7e056d234336155700b8ca891472636a6d29e640e/science/article/pii/S0968000422003115</w:t>
        </w:r>
      </w:hyperlink>
    </w:p>
    <w:p>
      <w:pPr>
        <w:pStyle w:val="Heading1"/>
      </w:pPr>
      <w:bookmarkStart w:id="2" w:name="_Toc2"/>
      <w:r>
        <w:t>Article summary:</w:t>
      </w:r>
      <w:bookmarkEnd w:id="2"/>
    </w:p>
    <w:p>
      <w:pPr>
        <w:jc w:val="both"/>
      </w:pPr>
      <w:r>
        <w:rPr/>
        <w:t xml:space="preserve">1. Machine-learning methods provide unprecedented opportunities for studies in understanding and exploiting protein allostery.</w:t>
      </w:r>
    </w:p>
    <w:p>
      <w:pPr>
        <w:jc w:val="both"/>
      </w:pPr>
      <w:r>
        <w:rPr/>
        <w:t xml:space="preserve">2. Machine-learning methods have been used to develop prediction models for protein allosteric properties, including allosteric sites and effectors.</w:t>
      </w:r>
    </w:p>
    <w:p>
      <w:pPr>
        <w:jc w:val="both"/>
      </w:pPr>
      <w:r>
        <w:rPr/>
        <w:t xml:space="preserve">3. Machine-learning strategies are being used to characterize allosteric mechanisms and drug design targeting SARS-CoV-2.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“Machine learning and protein allostery” is a comprehensive review of the use of machine learning techniques in the study of protein allostery. The article provides an overview of recent developments in applications of machine learning methods for studies of allosteric mechanisms, prediction of allosteric effects and allostery-related physicochemical properties, and allosteric protein engineering. It also reviews the applications of machine learning strategies for characterization of allosteric mechanisms and drug design targeting SARS-CoV-2. </w:t>
      </w:r>
    </w:p>
    <w:p>
      <w:pPr>
        <w:jc w:val="both"/>
      </w:pPr>
      <w:r>
        <w:rPr/>
        <w:t xml:space="preserve">The article is well written and provides a thorough overview of the topic, however there are some potential biases that should be noted. For example, the article does not discuss any potential risks associated with using machine learning techniques in this field or any possible limitations or drawbacks that could arise from their use. Additionally, while the article does mention some counterarguments to certain points made throughout the text, it does not explore them in depth or present both sides equally. Furthermore, there are some unsupported claims made throughout the text which could benefit from further evidence or explanation as to why they are true. </w:t>
      </w:r>
    </w:p>
    <w:p>
      <w:pPr>
        <w:jc w:val="both"/>
      </w:pPr>
      <w:r>
        <w:rPr/>
        <w:t xml:space="preserve">In conclusion, while this article provides a comprehensive overview on the use of machine learning techniques in studying protein allostery, it should be read with caution due to potential biases such as lack of discussion on potential risks associated with its use, lack of exploration into counterarguments presented throughout the text, and unsupported claims made throughout the text which could benefit from further evidence or explanation as to why they are true.</w:t>
      </w:r>
    </w:p>
    <w:p>
      <w:pPr>
        <w:pStyle w:val="Heading1"/>
      </w:pPr>
      <w:bookmarkStart w:id="5" w:name="_Toc5"/>
      <w:r>
        <w:t>Topics for further research:</w:t>
      </w:r>
      <w:bookmarkEnd w:id="5"/>
    </w:p>
    <w:p>
      <w:pPr>
        <w:spacing w:after="0"/>
        <w:numPr>
          <w:ilvl w:val="0"/>
          <w:numId w:val="2"/>
        </w:numPr>
      </w:pPr>
      <w:r>
        <w:rPr/>
        <w:t xml:space="preserve">Potential risks of machine learning in protein allostery</w:t>
      </w:r>
    </w:p>
    <w:p>
      <w:pPr>
        <w:spacing w:after="0"/>
        <w:numPr>
          <w:ilvl w:val="0"/>
          <w:numId w:val="2"/>
        </w:numPr>
      </w:pPr>
      <w:r>
        <w:rPr/>
        <w:t xml:space="preserve">Limitations of machine learning in protein allostery</w:t>
      </w:r>
    </w:p>
    <w:p>
      <w:pPr>
        <w:spacing w:after="0"/>
        <w:numPr>
          <w:ilvl w:val="0"/>
          <w:numId w:val="2"/>
        </w:numPr>
      </w:pPr>
      <w:r>
        <w:rPr/>
        <w:t xml:space="preserve">Advantages of machine learning in protein allostery</w:t>
      </w:r>
    </w:p>
    <w:p>
      <w:pPr>
        <w:spacing w:after="0"/>
        <w:numPr>
          <w:ilvl w:val="0"/>
          <w:numId w:val="2"/>
        </w:numPr>
      </w:pPr>
      <w:r>
        <w:rPr/>
        <w:t xml:space="preserve">Counterarguments to machine learning in protein allostery</w:t>
      </w:r>
    </w:p>
    <w:p>
      <w:pPr>
        <w:spacing w:after="0"/>
        <w:numPr>
          <w:ilvl w:val="0"/>
          <w:numId w:val="2"/>
        </w:numPr>
      </w:pPr>
      <w:r>
        <w:rPr/>
        <w:t xml:space="preserve">Evidence for claims made in machine learning in protein allostery</w:t>
      </w:r>
    </w:p>
    <w:p>
      <w:pPr>
        <w:numPr>
          <w:ilvl w:val="0"/>
          <w:numId w:val="2"/>
        </w:numPr>
      </w:pPr>
      <w:r>
        <w:rPr/>
        <w:t xml:space="preserve">Drug design targeting SARS-CoV-2 using machine learning</w:t>
      </w:r>
    </w:p>
    <w:p>
      <w:pPr>
        <w:pStyle w:val="Heading1"/>
      </w:pPr>
      <w:bookmarkStart w:id="6" w:name="_Toc6"/>
      <w:r>
        <w:t>Report location:</w:t>
      </w:r>
      <w:bookmarkEnd w:id="6"/>
    </w:p>
    <w:p>
      <w:hyperlink r:id="rId8" w:history="1">
        <w:r>
          <w:rPr>
            <w:color w:val="2980b9"/>
            <w:u w:val="single"/>
          </w:rPr>
          <w:t xml:space="preserve">https://www.fullpicture.app/item/66fb04d26de6c8ea832633e7ff8e3b1b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A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e7e056d234336155700b8ca891472636a6d29e640e/science/article/pii/S0968000422003115" TargetMode="External"/><Relationship Id="rId8" Type="http://schemas.openxmlformats.org/officeDocument/2006/relationships/hyperlink" Target="https://www.fullpicture.app/item/66fb04d26de6c8ea832633e7ff8e3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2023-02-24T13:44:14+01:00</dcterms:created>
  <dcterms:modified xsi:type="dcterms:W3CDTF">2023-02-24T13:44:14+01:00</dcterms:modified>
</cp:coreProperties>
</file>

<file path=docProps/custom.xml><?xml version="1.0" encoding="utf-8"?>
<Properties xmlns="http://schemas.openxmlformats.org/officeDocument/2006/custom-properties" xmlns:vt="http://schemas.openxmlformats.org/officeDocument/2006/docPropsVTypes"/>
</file>