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heat treatment before extrusion on dynamic recrystallization behavior, texture and mechanical properties of as-extruded Mg-Gd-Y-Zn-Zr alloy - ScienceDirect</w:t>
      </w:r>
      <w:br/>
      <w:hyperlink r:id="rId7" w:history="1">
        <w:r>
          <w:rPr>
            <w:color w:val="2980b9"/>
            <w:u w:val="single"/>
          </w:rPr>
          <w:t xml:space="preserve">https://www.sciencedirect.com/science/article/pii/S092150932101741X</w:t>
        </w:r>
      </w:hyperlink>
    </w:p>
    <w:p>
      <w:pPr>
        <w:pStyle w:val="Heading1"/>
      </w:pPr>
      <w:bookmarkStart w:id="2" w:name="_Toc2"/>
      <w:r>
        <w:t>Article summary:</w:t>
      </w:r>
      <w:bookmarkEnd w:id="2"/>
    </w:p>
    <w:p>
      <w:pPr>
        <w:jc w:val="both"/>
      </w:pPr>
      <w:r>
        <w:rPr/>
        <w:t xml:space="preserve">1. This article investigates the effects of heat treatment before extrusion on the dynamic recrystallization (DRX) behavior, texture, and mechanical properties of an Mg-Gd-Y-Zn-Zr alloy.</w:t>
      </w:r>
    </w:p>
    <w:p>
      <w:pPr>
        <w:jc w:val="both"/>
      </w:pPr>
      <w:r>
        <w:rPr/>
        <w:t xml:space="preserve">2. The study found that a large number of dendritic microstructures in as-homogenized alloy and intergranular block-shaped LPSO phases in as-aged alloy promote the operation of particle-stimulated nucleation (PSN) and discontinuous dynamic recrystallization (DDRX).</w:t>
      </w:r>
    </w:p>
    <w:p>
      <w:pPr>
        <w:jc w:val="both"/>
      </w:pPr>
      <w:r>
        <w:rPr/>
        <w:t xml:space="preserve">3. Solution treatment before extrusion can effectively eliminate the dendritic microstructures and increase the solid solubility of the matrix, which would facilitate the occurrence of continuous dynamic recrystallization (CDRX) and dynamic precipitation during the hot extrusion process.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comprehensive overview of the effects of heat treatment before extrusion on dynamic recrystallization behavior, texture, and mechanical properties of an Mg-Gd-Y-Zn-Zr alloy. The article is well written with clear explanations and detailed descriptions. The authors have provided sufficient evidence to support their claims by conducting experiments such as Differential Scanning Calorimetry (DSC), X-ray diffraction (XRD), optical microscopy (OM), field emission scanning electron microscopy (FE-SEM), energy dispersive spectroscopy (EDS), SEM with HKL Electron back scatter diffraction (EBSD).</w:t>
      </w:r>
    </w:p>
    <w:p>
      <w:pPr>
        <w:jc w:val="both"/>
      </w:pPr>
      <w:r>
        <w:rPr/>
        <w:t xml:space="preserve">The article does not appear to be biased or one sided in its reporting. All possible risks associated with heat treatments are noted throughout the article. The authors have also presented both sides equally by providing evidence for both positive and negative effects of heat treatments on DRX behavior, texture, and mechanical properties.</w:t>
      </w:r>
    </w:p>
    <w:p>
      <w:pPr>
        <w:jc w:val="both"/>
      </w:pPr>
      <w:r>
        <w:rPr/>
        <w:t xml:space="preserve">The only potential issue with this article is that it does not explore any counterarguments or alternative points of view regarding its findings. However, this is understandable given that this is a scientific research paper rather than an opinion piece or debate. </w:t>
      </w:r>
    </w:p>
    <w:p>
      <w:pPr>
        <w:jc w:val="both"/>
      </w:pPr>
      <w:r>
        <w:rPr/>
        <w:t xml:space="preserve">In conclusion, this article appears to be reliable and trustworthy due to its comprehensive coverage, detailed explanations, lack of bias or one sidedness, equal presentation of both sides, and sufficient evidence provided to support its claims.</w:t>
      </w:r>
    </w:p>
    <w:p>
      <w:pPr>
        <w:pStyle w:val="Heading1"/>
      </w:pPr>
      <w:bookmarkStart w:id="5" w:name="_Toc5"/>
      <w:r>
        <w:t>Topics for further research:</w:t>
      </w:r>
      <w:bookmarkEnd w:id="5"/>
    </w:p>
    <w:p>
      <w:pPr>
        <w:spacing w:after="0"/>
        <w:numPr>
          <w:ilvl w:val="0"/>
          <w:numId w:val="2"/>
        </w:numPr>
      </w:pPr>
      <w:r>
        <w:rPr/>
        <w:t xml:space="preserve">Heat treatment effects on mechanical properties</w:t>
      </w:r>
    </w:p>
    <w:p>
      <w:pPr>
        <w:spacing w:after="0"/>
        <w:numPr>
          <w:ilvl w:val="0"/>
          <w:numId w:val="2"/>
        </w:numPr>
      </w:pPr>
      <w:r>
        <w:rPr/>
        <w:t xml:space="preserve">Heat treatment effects on texture</w:t>
      </w:r>
    </w:p>
    <w:p>
      <w:pPr>
        <w:spacing w:after="0"/>
        <w:numPr>
          <w:ilvl w:val="0"/>
          <w:numId w:val="2"/>
        </w:numPr>
      </w:pPr>
      <w:r>
        <w:rPr/>
        <w:t xml:space="preserve">Heat treatment effects on recrystallization</w:t>
      </w:r>
    </w:p>
    <w:p>
      <w:pPr>
        <w:spacing w:after="0"/>
        <w:numPr>
          <w:ilvl w:val="0"/>
          <w:numId w:val="2"/>
        </w:numPr>
      </w:pPr>
      <w:r>
        <w:rPr/>
        <w:t xml:space="preserve">Differential Scanning Calorimetry (DSC)</w:t>
      </w:r>
    </w:p>
    <w:p>
      <w:pPr>
        <w:spacing w:after="0"/>
        <w:numPr>
          <w:ilvl w:val="0"/>
          <w:numId w:val="2"/>
        </w:numPr>
      </w:pPr>
      <w:r>
        <w:rPr/>
        <w:t xml:space="preserve">X-ray diffraction (XRD)</w:t>
      </w:r>
    </w:p>
    <w:p>
      <w:pPr>
        <w:numPr>
          <w:ilvl w:val="0"/>
          <w:numId w:val="2"/>
        </w:numPr>
      </w:pPr>
      <w:r>
        <w:rPr/>
        <w:t xml:space="preserve">Field emission scanning electron microscopy (FE-SEM)</w:t>
      </w:r>
    </w:p>
    <w:p>
      <w:pPr>
        <w:pStyle w:val="Heading1"/>
      </w:pPr>
      <w:bookmarkStart w:id="6" w:name="_Toc6"/>
      <w:r>
        <w:t>Report location:</w:t>
      </w:r>
      <w:bookmarkEnd w:id="6"/>
    </w:p>
    <w:p>
      <w:hyperlink r:id="rId8" w:history="1">
        <w:r>
          <w:rPr>
            <w:color w:val="2980b9"/>
            <w:u w:val="single"/>
          </w:rPr>
          <w:t xml:space="preserve">https://www.fullpicture.app/item/66fc9317b4bc8104407955d55b7cf42e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18D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150932101741X" TargetMode="External"/><Relationship Id="rId8" Type="http://schemas.openxmlformats.org/officeDocument/2006/relationships/hyperlink" Target="https://www.fullpicture.app/item/66fc9317b4bc8104407955d55b7cf4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2023-02-26T16:04:39+01:00</dcterms:created>
  <dcterms:modified xsi:type="dcterms:W3CDTF">2023-02-26T16:04:39+01:00</dcterms:modified>
</cp:coreProperties>
</file>

<file path=docProps/custom.xml><?xml version="1.0" encoding="utf-8"?>
<Properties xmlns="http://schemas.openxmlformats.org/officeDocument/2006/custom-properties" xmlns:vt="http://schemas.openxmlformats.org/officeDocument/2006/docPropsVTypes"/>
</file>