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Catalysis in fumarate reductase | 10.1016/s0005-2728(00)00166-3</w:t>
      </w:r>
      <w:br/>
      <w:hyperlink r:id="rId7" w:history="1">
        <w:r>
          <w:rPr>
            <w:color w:val="2980b9"/>
            <w:u w:val="single"/>
          </w:rPr>
          <w:t xml:space="preserve">https://sci-hub.wf/10.1016/s0005-2728(00)00166-3</w:t>
        </w:r>
      </w:hyperlink>
    </w:p>
    <w:p>
      <w:pPr>
        <w:pStyle w:val="Heading1"/>
      </w:pPr>
      <w:bookmarkStart w:id="2" w:name="_Toc2"/>
      <w:r>
        <w:t>Article summary:</w:t>
      </w:r>
      <w:bookmarkEnd w:id="2"/>
    </w:p>
    <w:p>
      <w:pPr>
        <w:jc w:val="both"/>
      </w:pPr>
      <w:r>
        <w:rPr/>
        <w:t xml:space="preserve">1. The article discusses the catalysis of fumarate reductase, a key enzyme in the citric acid cycle.</w:t>
      </w:r>
    </w:p>
    <w:p>
      <w:pPr>
        <w:jc w:val="both"/>
      </w:pPr>
      <w:r>
        <w:rPr/>
        <w:t xml:space="preserve">2. The authors analyze the structure and function of this enzyme to understand its catalytic activity.</w:t>
      </w:r>
    </w:p>
    <w:p>
      <w:pPr>
        <w:jc w:val="both"/>
      </w:pPr>
      <w:r>
        <w:rPr/>
        <w:t xml:space="preserve">3. The article provides a detailed description of the mechanism by which fumarate reductase catalyzes its reaction.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Graeme A. Reid, Caroline S. Miles, Ruth K. Moysey, Katherine L. Pankhurst, and Stephen K. Chapman, all of whom are highly qualified researchers in their respective fields with extensive experience in studying enzymes and their functions. This lends credibility to the article as it is written by experts in the field who have conducted extensive research on the topic at hand.</w:t>
      </w:r>
    </w:p>
    <w:p>
      <w:pPr>
        <w:jc w:val="both"/>
      </w:pPr>
      <w:r>
        <w:rPr/>
        <w:t xml:space="preserve">The article is published in Biochimica et Biophysica Acta (BBA), a well-respected journal that publishes peer-reviewed articles from leading scientists around the world. This indicates that the article has been thoroughly reviewed for accuracy and reliability before being published, thus providing further assurance of its trustworthiness and reliability.</w:t>
      </w:r>
    </w:p>
    <w:p>
      <w:pPr>
        <w:jc w:val="both"/>
      </w:pPr>
      <w:r>
        <w:rPr/>
        <w:t xml:space="preserve">The article also provides detailed descriptions of both the structure and function of fumarate reductase, as well as an analysis of its catalytic activity, which suggests that it is comprehensive in its coverage of the topic at hand and does not leave out any important points or evidence for its claims made throughout the paper.</w:t>
      </w:r>
    </w:p>
    <w:p>
      <w:pPr>
        <w:jc w:val="both"/>
      </w:pPr>
      <w:r>
        <w:rPr/>
        <w:t xml:space="preserve">In conclusion, this article appears to be reliable and trustworthy due to its authorship by experienced researchers in their respective fields, publication in a reputable journal with rigorous peer review standards, and comprehensive coverage of both structure and function related to fumarate reductase's catalytic activity.</w:t>
      </w:r>
    </w:p>
    <w:p>
      <w:pPr>
        <w:pStyle w:val="Heading1"/>
      </w:pPr>
      <w:bookmarkStart w:id="5" w:name="_Toc5"/>
      <w:r>
        <w:t>Topics for further research:</w:t>
      </w:r>
      <w:bookmarkEnd w:id="5"/>
    </w:p>
    <w:p>
      <w:pPr>
        <w:spacing w:after="0"/>
        <w:numPr>
          <w:ilvl w:val="0"/>
          <w:numId w:val="2"/>
        </w:numPr>
      </w:pPr>
      <w:r>
        <w:rPr/>
        <w:t xml:space="preserve">Fumarate reductase structure</w:t>
      </w:r>
    </w:p>
    <w:p>
      <w:pPr>
        <w:spacing w:after="0"/>
        <w:numPr>
          <w:ilvl w:val="0"/>
          <w:numId w:val="2"/>
        </w:numPr>
      </w:pPr>
      <w:r>
        <w:rPr/>
        <w:t xml:space="preserve">Fumarate reductase catalytic activity</w:t>
      </w:r>
    </w:p>
    <w:p>
      <w:pPr>
        <w:spacing w:after="0"/>
        <w:numPr>
          <w:ilvl w:val="0"/>
          <w:numId w:val="2"/>
        </w:numPr>
      </w:pPr>
      <w:r>
        <w:rPr/>
        <w:t xml:space="preserve">Fumarate reductase mechanism</w:t>
      </w:r>
    </w:p>
    <w:p>
      <w:pPr>
        <w:spacing w:after="0"/>
        <w:numPr>
          <w:ilvl w:val="0"/>
          <w:numId w:val="2"/>
        </w:numPr>
      </w:pPr>
      <w:r>
        <w:rPr/>
        <w:t xml:space="preserve">Fumarate reductase regulation</w:t>
      </w:r>
    </w:p>
    <w:p>
      <w:pPr>
        <w:spacing w:after="0"/>
        <w:numPr>
          <w:ilvl w:val="0"/>
          <w:numId w:val="2"/>
        </w:numPr>
      </w:pPr>
      <w:r>
        <w:rPr/>
        <w:t xml:space="preserve">Fumarate reductase inhibitors</w:t>
      </w:r>
    </w:p>
    <w:p>
      <w:pPr>
        <w:numPr>
          <w:ilvl w:val="0"/>
          <w:numId w:val="2"/>
        </w:numPr>
      </w:pPr>
      <w:r>
        <w:rPr/>
        <w:t xml:space="preserve">Fumarate reductase inhibitors mechanism</w:t>
      </w:r>
    </w:p>
    <w:p>
      <w:pPr>
        <w:pStyle w:val="Heading1"/>
      </w:pPr>
      <w:bookmarkStart w:id="6" w:name="_Toc6"/>
      <w:r>
        <w:t>Report location:</w:t>
      </w:r>
      <w:bookmarkEnd w:id="6"/>
    </w:p>
    <w:p>
      <w:hyperlink r:id="rId8" w:history="1">
        <w:r>
          <w:rPr>
            <w:color w:val="2980b9"/>
            <w:u w:val="single"/>
          </w:rPr>
          <w:t xml:space="preserve">https://www.fullpicture.app/item/6707af2d268477112d77102aa38a6e7e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B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s0005-2728(00)00166-3" TargetMode="External"/><Relationship Id="rId8" Type="http://schemas.openxmlformats.org/officeDocument/2006/relationships/hyperlink" Target="https://www.fullpicture.app/item/6707af2d268477112d77102aa38a6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2023-02-21T18:17:37+01:00</dcterms:created>
  <dcterms:modified xsi:type="dcterms:W3CDTF">2023-02-21T18:17:37+01:00</dcterms:modified>
</cp:coreProperties>
</file>

<file path=docProps/custom.xml><?xml version="1.0" encoding="utf-8"?>
<Properties xmlns="http://schemas.openxmlformats.org/officeDocument/2006/custom-properties" xmlns:vt="http://schemas.openxmlformats.org/officeDocument/2006/docPropsVTypes"/>
</file>