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Pharmacological Inhibition of Chitotriosidase (CHIT1) as a Novel Therapeutic Approach for Sarcoidosis - PMC</w:t>
      </w:r>
      <w:br/>
      <w:hyperlink r:id="rId7" w:history="1">
        <w:r>
          <w:rPr>
            <w:color w:val="2980b9"/>
            <w:u w:val="single"/>
          </w:rPr>
          <w:t xml:space="preserve">https://www.ncbi.nlm.nih.gov/pmc/articles/PMC9529231/</w:t>
        </w:r>
      </w:hyperlink>
    </w:p>
    <w:p>
      <w:pPr>
        <w:pStyle w:val="Heading1"/>
      </w:pPr>
      <w:bookmarkStart w:id="2" w:name="_Toc2"/>
      <w:r>
        <w:t>Article summary:</w:t>
      </w:r>
      <w:bookmarkEnd w:id="2"/>
    </w:p>
    <w:p>
      <w:pPr>
        <w:jc w:val="both"/>
      </w:pPr>
      <w:r>
        <w:rPr/>
        <w:t xml:space="preserve">1. Chitotriosidase (CHIT1) is upregulated in sarcoidosis and its levels correlate with disease severity, implicating CHIT1 in pathology.</w:t>
      </w:r>
    </w:p>
    <w:p>
      <w:pPr>
        <w:jc w:val="both"/>
      </w:pPr>
      <w:r>
        <w:rPr/>
        <w:t xml:space="preserve">2. OATD-01, a small-molecule chitinase inhibitor, was evaluated ex vivo on human bronchoalveolar lavage fluid (BALF) macrophages and in vivo in the murine models of granulomatous inflammation.</w:t>
      </w:r>
    </w:p>
    <w:p>
      <w:pPr>
        <w:jc w:val="both"/>
      </w:pPr>
      <w:r>
        <w:rPr/>
        <w:t xml:space="preserve">3. Inhibition of CHIT1 led to a decrease in the number of organized lung granulomas and the expression of sarcoidosis-associated genes, providing a proof-of-concept for its clinical evaluation in sarcoidosis.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“Pharmacological Inhibition of Chitotriosidase (CHIT1) as a Novel Therapeutic Approach for Sarcoidosis” is an informative and well-structured piece that provides evidence for the potential therapeutic efficacy of OATD-01, a small molecule chitinase inhibitor, as a novel approach to treating sarcoidosis. The article is based on data collected from both human patients and animal models, which adds to its trustworthiness and reliability. The authors have provided detailed descriptions of their methods and results, which allows readers to assess the validity of their findings. Furthermore, the authors have discussed potential limitations such as sample size and lack of long term follow up data which adds to the credibility of their work. </w:t>
      </w:r>
    </w:p>
    <w:p>
      <w:pPr>
        <w:jc w:val="both"/>
      </w:pPr>
      <w:r>
        <w:rPr/>
        <w:t xml:space="preserve">However, there are some points that could be improved upon. For example, there is no discussion about possible side effects or risks associated with using OATD-01 as a treatment for sarcoidosis which should be addressed by further research into this area. Additionally, while the authors have discussed potential limitations such as sample size they do not provide any suggestions for how these limitations could be addressed in future studies which would add further value to their work. </w:t>
      </w:r>
    </w:p>
    <w:p>
      <w:pPr>
        <w:jc w:val="both"/>
      </w:pPr>
      <w:r>
        <w:rPr/>
        <w:t xml:space="preserve">In conclusion, this article provides evidence for the potential therapeutic efficacy of OATD-01 as a novel approach to treating sarcoidosis but further research is needed to address some of its limitations such as sample size and lack of discussion about possible side effects or risks associated with using OATD-01 as a treatment for sarcoidosis.</w:t>
      </w:r>
    </w:p>
    <w:p>
      <w:pPr>
        <w:pStyle w:val="Heading1"/>
      </w:pPr>
      <w:bookmarkStart w:id="5" w:name="_Toc5"/>
      <w:r>
        <w:t>Topics for further research:</w:t>
      </w:r>
      <w:bookmarkEnd w:id="5"/>
    </w:p>
    <w:p>
      <w:pPr>
        <w:spacing w:after="0"/>
        <w:numPr>
          <w:ilvl w:val="0"/>
          <w:numId w:val="2"/>
        </w:numPr>
      </w:pPr>
      <w:r>
        <w:rPr/>
        <w:t xml:space="preserve">Side effects of OATD-01</w:t>
      </w:r>
    </w:p>
    <w:p>
      <w:pPr>
        <w:spacing w:after="0"/>
        <w:numPr>
          <w:ilvl w:val="0"/>
          <w:numId w:val="2"/>
        </w:numPr>
      </w:pPr>
      <w:r>
        <w:rPr/>
        <w:t xml:space="preserve">Long-term follow-up data for sarcoidosis</w:t>
      </w:r>
    </w:p>
    <w:p>
      <w:pPr>
        <w:spacing w:after="0"/>
        <w:numPr>
          <w:ilvl w:val="0"/>
          <w:numId w:val="2"/>
        </w:numPr>
      </w:pPr>
      <w:r>
        <w:rPr/>
        <w:t xml:space="preserve">Clinical trials for OATD-01</w:t>
      </w:r>
    </w:p>
    <w:p>
      <w:pPr>
        <w:spacing w:after="0"/>
        <w:numPr>
          <w:ilvl w:val="0"/>
          <w:numId w:val="2"/>
        </w:numPr>
      </w:pPr>
      <w:r>
        <w:rPr/>
        <w:t xml:space="preserve">Risk factors for sarcoidosis</w:t>
      </w:r>
    </w:p>
    <w:p>
      <w:pPr>
        <w:spacing w:after="0"/>
        <w:numPr>
          <w:ilvl w:val="0"/>
          <w:numId w:val="2"/>
        </w:numPr>
      </w:pPr>
      <w:r>
        <w:rPr/>
        <w:t xml:space="preserve">Strategies to address sample size limitations</w:t>
      </w:r>
    </w:p>
    <w:p>
      <w:pPr>
        <w:numPr>
          <w:ilvl w:val="0"/>
          <w:numId w:val="2"/>
        </w:numPr>
      </w:pPr>
      <w:r>
        <w:rPr/>
        <w:t xml:space="preserve">Potential benefits of OATD-01 for sarcoidosis</w:t>
      </w:r>
    </w:p>
    <w:p>
      <w:pPr>
        <w:pStyle w:val="Heading1"/>
      </w:pPr>
      <w:bookmarkStart w:id="6" w:name="_Toc6"/>
      <w:r>
        <w:t>Report location:</w:t>
      </w:r>
      <w:bookmarkEnd w:id="6"/>
    </w:p>
    <w:p>
      <w:hyperlink r:id="rId8" w:history="1">
        <w:r>
          <w:rPr>
            <w:color w:val="2980b9"/>
            <w:u w:val="single"/>
          </w:rPr>
          <w:t xml:space="preserve">https://www.fullpicture.app/item/670fd5281e096ea20c6b542792104c5c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C5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29231/" TargetMode="External"/><Relationship Id="rId8" Type="http://schemas.openxmlformats.org/officeDocument/2006/relationships/hyperlink" Target="https://www.fullpicture.app/item/670fd5281e096ea20c6b542792104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2023-03-05T17:24:11+01:00</dcterms:created>
  <dcterms:modified xsi:type="dcterms:W3CDTF">2023-03-05T17:24:11+01:00</dcterms:modified>
</cp:coreProperties>
</file>

<file path=docProps/custom.xml><?xml version="1.0" encoding="utf-8"?>
<Properties xmlns="http://schemas.openxmlformats.org/officeDocument/2006/custom-properties" xmlns:vt="http://schemas.openxmlformats.org/officeDocument/2006/docPropsVTypes"/>
</file>