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Assembling the genome of the African wild rice Oryza longistaminata by exploiting synteny in closely related Oryza species | Communications Biology</w:t>
      </w:r>
      <w:br/>
      <w:hyperlink r:id="rId7" w:history="1">
        <w:r>
          <w:rPr>
            <w:color w:val="2980b9"/>
            <w:u w:val="single"/>
          </w:rPr>
          <w:t xml:space="preserve">https://www.nature.com/articles/s42003-018-0171-y</w:t>
        </w:r>
      </w:hyperlink>
    </w:p>
    <w:p>
      <w:pPr>
        <w:pStyle w:val="Heading1"/>
      </w:pPr>
      <w:bookmarkStart w:id="2" w:name="_Toc2"/>
      <w:r>
        <w:t>Article summary:</w:t>
      </w:r>
      <w:bookmarkEnd w:id="2"/>
    </w:p>
    <w:p>
      <w:pPr>
        <w:jc w:val="both"/>
      </w:pPr>
      <w:r>
        <w:rPr/>
        <w:t xml:space="preserve">1. This article describes the assembly of the genome of Oryza longistaminata, a wild African rice species.</w:t>
      </w:r>
    </w:p>
    <w:p>
      <w:pPr>
        <w:jc w:val="both"/>
      </w:pPr>
      <w:r>
        <w:rPr/>
        <w:t xml:space="preserve">2. The assembly was achieved by exploiting gene synteny in closely related Oryza species and a previously generated genetic map.</w:t>
      </w:r>
    </w:p>
    <w:p>
      <w:pPr>
        <w:jc w:val="both"/>
      </w:pPr>
      <w:r>
        <w:rPr/>
        <w:t xml:space="preserve">3. The assembly revealed haplotype variations and repeat content that are specific to this species, which could be useful for functional genomics studies and breeding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to assemble the genome of Oryza longistaminata, a wild African rice species. The authors use a combination of sequencing technologies, including PacBio SMRT V3 cells and short reads, as well as gene-synteny in closely related Oryza species and a previously generated genetic map to achieve their goal. Furthermore, they provide evidence for their claims by analyzing SNP-based data and performing whole genome alignments with Oryza sativa ssp. japonica as a reference.</w:t>
      </w:r>
    </w:p>
    <w:p>
      <w:pPr>
        <w:jc w:val="both"/>
      </w:pPr>
      <w:r>
        <w:rPr/>
        <w:t xml:space="preserve">The article does not appear to have any major biases or one-sided reporting; however, there are some minor points that could be improved upon. For example, while the authors do mention possible risks associated with their assembly (e.g., inaccuracies in centromeric regions due to shorter contigs), they do not provide any further details on how these risks might be mitigated or avoided in future assemblies. Additionally, while the authors discuss haplotype variations between the two parental genomes of Oryza longistaminata, they do not explore any potential implications of these variations for functional genomics studies or breeding efforts.</w:t>
      </w:r>
    </w:p>
    <w:p>
      <w:pPr>
        <w:jc w:val="both"/>
      </w:pPr>
      <w:r>
        <w:rPr/>
        <w:t xml:space="preserve">In conclusion, this article is generally reliable and trustworthy; however, there are some minor points that could be improved upon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Mitigating risks in genome assembly</w:t>
      </w:r>
    </w:p>
    <w:p>
      <w:pPr>
        <w:spacing w:after="0"/>
        <w:numPr>
          <w:ilvl w:val="0"/>
          <w:numId w:val="2"/>
        </w:numPr>
      </w:pPr>
      <w:r>
        <w:rPr/>
        <w:t xml:space="preserve">Haplotype variations and functional genomics</w:t>
      </w:r>
    </w:p>
    <w:p>
      <w:pPr>
        <w:spacing w:after="0"/>
        <w:numPr>
          <w:ilvl w:val="0"/>
          <w:numId w:val="2"/>
        </w:numPr>
      </w:pPr>
      <w:r>
        <w:rPr/>
        <w:t xml:space="preserve">PacBio SMRT V3 sequencing</w:t>
      </w:r>
    </w:p>
    <w:p>
      <w:pPr>
        <w:spacing w:after="0"/>
        <w:numPr>
          <w:ilvl w:val="0"/>
          <w:numId w:val="2"/>
        </w:numPr>
      </w:pPr>
      <w:r>
        <w:rPr/>
        <w:t xml:space="preserve">Short read sequencing technology</w:t>
      </w:r>
    </w:p>
    <w:p>
      <w:pPr>
        <w:spacing w:after="0"/>
        <w:numPr>
          <w:ilvl w:val="0"/>
          <w:numId w:val="2"/>
        </w:numPr>
      </w:pPr>
      <w:r>
        <w:rPr/>
        <w:t xml:space="preserve">Genetic mapping for genome assembly</w:t>
      </w:r>
    </w:p>
    <w:p>
      <w:pPr>
        <w:numPr>
          <w:ilvl w:val="0"/>
          <w:numId w:val="2"/>
        </w:numPr>
      </w:pPr>
      <w:r>
        <w:rPr/>
        <w:t xml:space="preserve">Breeding implications of haplotype variations</w:t>
      </w:r>
    </w:p>
    <w:p>
      <w:pPr>
        <w:pStyle w:val="Heading1"/>
      </w:pPr>
      <w:bookmarkStart w:id="6" w:name="_Toc6"/>
      <w:r>
        <w:t>Report location:</w:t>
      </w:r>
      <w:bookmarkEnd w:id="6"/>
    </w:p>
    <w:p>
      <w:hyperlink r:id="rId8" w:history="1">
        <w:r>
          <w:rPr>
            <w:color w:val="2980b9"/>
            <w:u w:val="single"/>
          </w:rPr>
          <w:t xml:space="preserve">https://www.fullpicture.app/item/671c148654ce1d78e97c7317861438e4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6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18-0171-y" TargetMode="External"/><Relationship Id="rId8" Type="http://schemas.openxmlformats.org/officeDocument/2006/relationships/hyperlink" Target="https://www.fullpicture.app/item/671c148654ce1d78e97c731786143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2023-03-05T17:27:55+01:00</dcterms:created>
  <dcterms:modified xsi:type="dcterms:W3CDTF">2023-03-05T17:27:55+01:00</dcterms:modified>
</cp:coreProperties>
</file>

<file path=docProps/custom.xml><?xml version="1.0" encoding="utf-8"?>
<Properties xmlns="http://schemas.openxmlformats.org/officeDocument/2006/custom-properties" xmlns:vt="http://schemas.openxmlformats.org/officeDocument/2006/docPropsVTypes"/>
</file>