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recovery of vivianite and produce short-chain fatty acids from waste activated sludge using potassium ferrate as pre-oxidation treatment - ScienceDirect</w:t>
      </w:r>
      <w:br/>
      <w:hyperlink r:id="rId7" w:history="1">
        <w:r>
          <w:rPr>
            <w:color w:val="2980b9"/>
            <w:u w:val="single"/>
          </w:rPr>
          <w:t xml:space="preserve">https://www.sciencedirect.com/science/article/pii/S0013935121019629</w:t>
        </w:r>
      </w:hyperlink>
    </w:p>
    <w:p>
      <w:pPr>
        <w:pStyle w:val="Heading1"/>
      </w:pPr>
      <w:bookmarkStart w:id="2" w:name="_Toc2"/>
      <w:r>
        <w:t>Article summary:</w:t>
      </w:r>
      <w:bookmarkEnd w:id="2"/>
    </w:p>
    <w:p>
      <w:pPr>
        <w:jc w:val="both"/>
      </w:pPr>
      <w:r>
        <w:rPr/>
        <w:t xml:space="preserve">1. This study discussed the strategy of WAS anaerobic fermentation after pre-oxidation with potassium ferrate (K2FeO4, PF), which can simultaneously recover vivianite and enhance SCFAs production.</w:t>
      </w:r>
    </w:p>
    <w:p>
      <w:pPr>
        <w:jc w:val="both"/>
      </w:pPr>
      <w:r>
        <w:rPr/>
        <w:t xml:space="preserve">2. The results showed that PF pre-oxidation considerably shortened the fermentation time of SCFAs to 2 days, and the main Fe–P mineral was vivianite.</w:t>
      </w:r>
    </w:p>
    <w:p>
      <w:pPr>
        <w:jc w:val="both"/>
      </w:pPr>
      <w:r>
        <w:rPr/>
        <w:t xml:space="preserve">3. The mechanism analysis showed that the oxidizing properties of PF significantly accelerated the disintegration of tight EPS, release of protein and sludge acidification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research paper published in ScienceDirect, which is a reliable source for scientific research papers. The authors have provided sufficient evidence to support their claims and conclusions, including data from experiments conducted by them as well as references to other studies in the field. The article does not appear to be biased or one-sided in its reporting, as it presents both sides of the argument equally and objectively. Furthermore, all potential risks associated with using potassium ferrate for pre-oxidation are noted in the article. </w:t>
      </w:r>
    </w:p>
    <w:p>
      <w:pPr>
        <w:jc w:val="both"/>
      </w:pPr>
      <w:r>
        <w:rPr/>
        <w:t xml:space="preserve">The only potential issue with this article is that it does not explore any counterarguments or alternative methods for WAS anaerobic fermentation that could potentially be more effective than using potassium ferrate for pre-oxidation treatment. However, this is understandable given that this article focuses on exploring the effectiveness of using potassium ferrate for pre-oxidation treatment specifically, rather than comparing different methods for WAS anaerobic fermentation. </w:t>
      </w:r>
    </w:p>
    <w:p>
      <w:pPr>
        <w:jc w:val="both"/>
      </w:pPr>
      <w:r>
        <w:rPr/>
        <w:t xml:space="preserve">In conclusion, this article appears to be trustworthy and reliable overall due to its objective reporting and sufficient evidence provided by the authors to support their claims and conclusions.</w:t>
      </w:r>
    </w:p>
    <w:p>
      <w:pPr>
        <w:pStyle w:val="Heading1"/>
      </w:pPr>
      <w:bookmarkStart w:id="5" w:name="_Toc5"/>
      <w:r>
        <w:t>Topics for further research:</w:t>
      </w:r>
      <w:bookmarkEnd w:id="5"/>
    </w:p>
    <w:p>
      <w:pPr>
        <w:spacing w:after="0"/>
        <w:numPr>
          <w:ilvl w:val="0"/>
          <w:numId w:val="2"/>
        </w:numPr>
      </w:pPr>
      <w:r>
        <w:rPr/>
        <w:t xml:space="preserve">Anaerobic fermentation of wastewater</w:t>
      </w:r>
    </w:p>
    <w:p>
      <w:pPr>
        <w:spacing w:after="0"/>
        <w:numPr>
          <w:ilvl w:val="0"/>
          <w:numId w:val="2"/>
        </w:numPr>
      </w:pPr>
      <w:r>
        <w:rPr/>
        <w:t xml:space="preserve">Alternative methods for WAS anaerobic fermentation</w:t>
      </w:r>
    </w:p>
    <w:p>
      <w:pPr>
        <w:spacing w:after="0"/>
        <w:numPr>
          <w:ilvl w:val="0"/>
          <w:numId w:val="2"/>
        </w:numPr>
      </w:pPr>
      <w:r>
        <w:rPr/>
        <w:t xml:space="preserve">Pre-oxidation treatment of wastewater</w:t>
      </w:r>
    </w:p>
    <w:p>
      <w:pPr>
        <w:spacing w:after="0"/>
        <w:numPr>
          <w:ilvl w:val="0"/>
          <w:numId w:val="2"/>
        </w:numPr>
      </w:pPr>
      <w:r>
        <w:rPr/>
        <w:t xml:space="preserve">Potassium ferrate for pre-oxidation treatment</w:t>
      </w:r>
    </w:p>
    <w:p>
      <w:pPr>
        <w:spacing w:after="0"/>
        <w:numPr>
          <w:ilvl w:val="0"/>
          <w:numId w:val="2"/>
        </w:numPr>
      </w:pPr>
      <w:r>
        <w:rPr/>
        <w:t xml:space="preserve">Advantages and disadvantages of pre-oxidation treatment</w:t>
      </w:r>
    </w:p>
    <w:p>
      <w:pPr>
        <w:numPr>
          <w:ilvl w:val="0"/>
          <w:numId w:val="2"/>
        </w:numPr>
      </w:pPr>
      <w:r>
        <w:rPr/>
        <w:t xml:space="preserve">Effects of pre-oxidation treatment on wastewater quality</w:t>
      </w:r>
    </w:p>
    <w:p>
      <w:pPr>
        <w:pStyle w:val="Heading1"/>
      </w:pPr>
      <w:bookmarkStart w:id="6" w:name="_Toc6"/>
      <w:r>
        <w:t>Report location:</w:t>
      </w:r>
      <w:bookmarkEnd w:id="6"/>
    </w:p>
    <w:p>
      <w:hyperlink r:id="rId8" w:history="1">
        <w:r>
          <w:rPr>
            <w:color w:val="2980b9"/>
            <w:u w:val="single"/>
          </w:rPr>
          <w:t xml:space="preserve">https://www.fullpicture.app/item/6743436e9f84783d9d5d8a6660ede6f1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A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1019629" TargetMode="External"/><Relationship Id="rId8" Type="http://schemas.openxmlformats.org/officeDocument/2006/relationships/hyperlink" Target="https://www.fullpicture.app/item/6743436e9f84783d9d5d8a6660ede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2023-02-20T22:44:48+01:00</dcterms:created>
  <dcterms:modified xsi:type="dcterms:W3CDTF">2023-02-20T22:44:48+01:00</dcterms:modified>
</cp:coreProperties>
</file>

<file path=docProps/custom.xml><?xml version="1.0" encoding="utf-8"?>
<Properties xmlns="http://schemas.openxmlformats.org/officeDocument/2006/custom-properties" xmlns:vt="http://schemas.openxmlformats.org/officeDocument/2006/docPropsVTypes"/>
</file>