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Tick-Borne Diseases - PubMed</w:t>
      </w:r>
      <w:br/>
      <w:hyperlink r:id="rId7" w:history="1">
        <w:r>
          <w:rPr>
            <w:color w:val="2980b9"/>
            <w:u w:val="single"/>
          </w:rPr>
          <w:t xml:space="preserve">https://pubmed.ncbi.nlm.nih.gov/31896541/</w:t>
        </w:r>
      </w:hyperlink>
    </w:p>
    <w:p>
      <w:pPr>
        <w:pStyle w:val="Heading1"/>
      </w:pPr>
      <w:bookmarkStart w:id="2" w:name="_Toc2"/>
      <w:r>
        <w:t>Article summary:</w:t>
      </w:r>
      <w:bookmarkEnd w:id="2"/>
    </w:p>
    <w:p>
      <w:pPr>
        <w:jc w:val="both"/>
      </w:pPr>
      <w:r>
        <w:rPr/>
        <w:t xml:space="preserve">1. Increases in tick-borne disease prevalence and transmission are important public health issues.</w:t>
      </w:r>
    </w:p>
    <w:p>
      <w:pPr>
        <w:jc w:val="both"/>
      </w:pPr>
      <w:r>
        <w:rPr/>
        <w:t xml:space="preserve">2. This review covers tick-borne infectious diseases of nonrickettsial bacterial, parasitic, and viral origins.</w:t>
      </w:r>
    </w:p>
    <w:p>
      <w:pPr>
        <w:jc w:val="both"/>
      </w:pPr>
      <w:r>
        <w:rPr/>
        <w:t xml:space="preserve">3. Detection via molecular or immunological methods has improved, but tick-borne diseases continue to remain underdiagnosed.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emerging tick-borne diseases. The authors provide an extensive list of pathogens that can be transmitted by ticks, as well as information on epidemiology, clinical features, diagnosis, and treatment of these diseases. The article also includes figures that illustrate the areas where ticks are endemic and the associated risks for transmission of certain pathogens. </w:t>
      </w:r>
    </w:p>
    <w:p>
      <w:pPr>
        <w:jc w:val="both"/>
      </w:pPr>
      <w:r>
        <w:rPr/>
        <w:t xml:space="preserve">However, there are some potential biases in the article that should be noted. For example, the authors focus primarily on the pathogens that infect humans rather than on the vectors themselves; this could lead to an incomplete understanding of the scope of the problem. Additionally, while detection methods have improved over time, there is still a lack of data regarding incidence rates due to underdiagnosis; this could lead to an underestimation of the true prevalence of these diseases. Finally, while the authors provide a comprehensive overview of tick-borne diseases in general, they do not explore any counterarguments or alternative perspectives on this issue; this could lead to a one-sided view of the topic.</w:t>
      </w:r>
    </w:p>
    <w:p>
      <w:pPr>
        <w:pStyle w:val="Heading1"/>
      </w:pPr>
      <w:bookmarkStart w:id="5" w:name="_Toc5"/>
      <w:r>
        <w:t>Topics for further research:</w:t>
      </w:r>
      <w:bookmarkEnd w:id="5"/>
    </w:p>
    <w:p>
      <w:pPr>
        <w:spacing w:after="0"/>
        <w:numPr>
          <w:ilvl w:val="0"/>
          <w:numId w:val="2"/>
        </w:numPr>
      </w:pPr>
      <w:r>
        <w:rPr/>
        <w:t xml:space="preserve">Tick-borne disease epidemiology </w:t>
      </w:r>
    </w:p>
    <w:p>
      <w:pPr>
        <w:spacing w:after="0"/>
        <w:numPr>
          <w:ilvl w:val="0"/>
          <w:numId w:val="2"/>
        </w:numPr>
      </w:pPr>
      <w:r>
        <w:rPr/>
        <w:t xml:space="preserve">Tick-borne disease diagnosis </w:t>
      </w:r>
    </w:p>
    <w:p>
      <w:pPr>
        <w:spacing w:after="0"/>
        <w:numPr>
          <w:ilvl w:val="0"/>
          <w:numId w:val="2"/>
        </w:numPr>
      </w:pPr>
      <w:r>
        <w:rPr/>
        <w:t xml:space="preserve">Tick-borne disease treatment </w:t>
      </w:r>
    </w:p>
    <w:p>
      <w:pPr>
        <w:spacing w:after="0"/>
        <w:numPr>
          <w:ilvl w:val="0"/>
          <w:numId w:val="2"/>
        </w:numPr>
      </w:pPr>
      <w:r>
        <w:rPr/>
        <w:t xml:space="preserve">Tick-borne disease incidence rates </w:t>
      </w:r>
    </w:p>
    <w:p>
      <w:pPr>
        <w:spacing w:after="0"/>
        <w:numPr>
          <w:ilvl w:val="0"/>
          <w:numId w:val="2"/>
        </w:numPr>
      </w:pPr>
      <w:r>
        <w:rPr/>
        <w:t xml:space="preserve">Tick vector biology </w:t>
      </w:r>
    </w:p>
    <w:p>
      <w:pPr>
        <w:numPr>
          <w:ilvl w:val="0"/>
          <w:numId w:val="2"/>
        </w:numPr>
      </w:pPr>
      <w:r>
        <w:rPr/>
        <w:t xml:space="preserve">Tick-borne disease prevention strategies</w:t>
      </w:r>
    </w:p>
    <w:p>
      <w:pPr>
        <w:pStyle w:val="Heading1"/>
      </w:pPr>
      <w:bookmarkStart w:id="6" w:name="_Toc6"/>
      <w:r>
        <w:t>Report location:</w:t>
      </w:r>
      <w:bookmarkEnd w:id="6"/>
    </w:p>
    <w:p>
      <w:hyperlink r:id="rId8" w:history="1">
        <w:r>
          <w:rPr>
            <w:color w:val="2980b9"/>
            <w:u w:val="single"/>
          </w:rPr>
          <w:t xml:space="preserve">https://www.fullpicture.app/item/67462646bb5f2a56f90a1550d2e416a2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A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96541/" TargetMode="External"/><Relationship Id="rId8" Type="http://schemas.openxmlformats.org/officeDocument/2006/relationships/hyperlink" Target="https://www.fullpicture.app/item/67462646bb5f2a56f90a1550d2e41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2023-02-27T10:12:34+01:00</dcterms:created>
  <dcterms:modified xsi:type="dcterms:W3CDTF">2023-02-27T10:12:34+01:00</dcterms:modified>
</cp:coreProperties>
</file>

<file path=docProps/custom.xml><?xml version="1.0" encoding="utf-8"?>
<Properties xmlns="http://schemas.openxmlformats.org/officeDocument/2006/custom-properties" xmlns:vt="http://schemas.openxmlformats.org/officeDocument/2006/docPropsVTypes"/>
</file>