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106, L140502 (2022) - Anisotropic magnetotransport properties of the heavy-fermion superconductor ${\mathrm{CeRh}}_{2}{\mathrm{As}}_{2}$</w:t>
      </w:r>
      <w:br/>
      <w:hyperlink r:id="rId7" w:history="1">
        <w:r>
          <w:rPr>
            <w:color w:val="2980b9"/>
            <w:u w:val="single"/>
          </w:rPr>
          <w:t xml:space="preserve">https://journals.aps.org/prb/abstract/10.1103/PhysRevB.106.L140502</w:t>
        </w:r>
      </w:hyperlink>
    </w:p>
    <w:p>
      <w:pPr>
        <w:pStyle w:val="Heading1"/>
      </w:pPr>
      <w:bookmarkStart w:id="2" w:name="_Toc2"/>
      <w:r>
        <w:t>Article summary:</w:t>
      </w:r>
      <w:bookmarkEnd w:id="2"/>
    </w:p>
    <w:p>
      <w:pPr>
        <w:jc w:val="both"/>
      </w:pPr>
      <w:r>
        <w:rPr/>
        <w:t xml:space="preserve">1. Anisotropic resistivity measurements of the heavy-fermion superconductor CeRh2As2 were conducted in magnetic fields up to 16 T and temperatures down to 0.35 K.</w:t>
      </w:r>
    </w:p>
    <w:p>
      <w:pPr>
        <w:jc w:val="both"/>
      </w:pPr>
      <w:r>
        <w:rPr/>
        <w:t xml:space="preserve">2. The results indicate that the multiple superconducting phases in CeRh2As2 are intimately tied to the suppression of the proposed quadrupole-density-wave phase at T0.</w:t>
      </w:r>
    </w:p>
    <w:p>
      <w:pPr>
        <w:jc w:val="both"/>
      </w:pPr>
      <w:r>
        <w:rPr/>
        <w:t xml:space="preserve">3. A magnetic field-induced transition occurs at μ0Hm∼8.1 T corresponding to a change to a new broken symmetry state, while for a magnetic field applied along the c axis, T0 is suppressed below 0.35 K by μ0H∼4.5 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anisotropic resistivity measurements of the heavy-fermion superconductor CeRh2As2 in magnetic fields up to 16 T and temperatures down to 0.35 K, as well as its results indicating that the multiple superconducting phases in CeRh2As2 are intimately tied to the suppression of the proposed quadrupole-density-wave phase at T0. The article also mentions a magnetic field-induced transition occurring at μ0Hm∼8.1 T corresponding to a change to a new broken symmetry state, as well as for a magnetic field applied along the c axis, T0 being suppressed below 0.35 K by μ0H∼4.5 T.</w:t>
      </w:r>
    </w:p>
    <w:p>
      <w:pPr>
        <w:jc w:val="both"/>
      </w:pPr>
      <w:r>
        <w:rPr/>
        <w:t xml:space="preserve">The article does not appear biased or one-sided, as it presents both sides of the argument equally and does not make any unsupported claims or missing points of consideration or evidence for its claims made; however, there could be some unexplored counterarguments which could have been included in order to provide more comprehensive coverage of this topic. Additionally, there is no promotional content present in this article which could potentially lead readers astray from its main purpose and objectives; however, it should be noted that possible risks associated with these experiments should have been mentioned in order for readers to be aware of them before attempting similar experiments themselves.</w:t>
      </w:r>
    </w:p>
    <w:p>
      <w:pPr>
        <w:pStyle w:val="Heading1"/>
      </w:pPr>
      <w:bookmarkStart w:id="5" w:name="_Toc5"/>
      <w:r>
        <w:t>Topics for further research:</w:t>
      </w:r>
      <w:bookmarkEnd w:id="5"/>
    </w:p>
    <w:p>
      <w:pPr>
        <w:spacing w:after="0"/>
        <w:numPr>
          <w:ilvl w:val="0"/>
          <w:numId w:val="2"/>
        </w:numPr>
      </w:pPr>
      <w:r>
        <w:rPr/>
        <w:t xml:space="preserve">Quadrupole-density-wave phase</w:t>
      </w:r>
    </w:p>
    <w:p>
      <w:pPr>
        <w:spacing w:after="0"/>
        <w:numPr>
          <w:ilvl w:val="0"/>
          <w:numId w:val="2"/>
        </w:numPr>
      </w:pPr>
      <w:r>
        <w:rPr/>
        <w:t xml:space="preserve">Magnetic field-induced transition</w:t>
      </w:r>
    </w:p>
    <w:p>
      <w:pPr>
        <w:spacing w:after="0"/>
        <w:numPr>
          <w:ilvl w:val="0"/>
          <w:numId w:val="2"/>
        </w:numPr>
      </w:pPr>
      <w:r>
        <w:rPr/>
        <w:t xml:space="preserve">Heavy-fermion superconductor</w:t>
      </w:r>
    </w:p>
    <w:p>
      <w:pPr>
        <w:spacing w:after="0"/>
        <w:numPr>
          <w:ilvl w:val="0"/>
          <w:numId w:val="2"/>
        </w:numPr>
      </w:pPr>
      <w:r>
        <w:rPr/>
        <w:t xml:space="preserve">Anisotropic resistivity measurements</w:t>
      </w:r>
    </w:p>
    <w:p>
      <w:pPr>
        <w:spacing w:after="0"/>
        <w:numPr>
          <w:ilvl w:val="0"/>
          <w:numId w:val="2"/>
        </w:numPr>
      </w:pPr>
      <w:r>
        <w:rPr/>
        <w:t xml:space="preserve">Superconducting phases in CeRh2As2</w:t>
      </w:r>
    </w:p>
    <w:p>
      <w:pPr>
        <w:numPr>
          <w:ilvl w:val="0"/>
          <w:numId w:val="2"/>
        </w:numPr>
      </w:pPr>
      <w:r>
        <w:rPr/>
        <w:t xml:space="preserve">Magnetic field suppression of T0</w:t>
      </w:r>
    </w:p>
    <w:p>
      <w:pPr>
        <w:pStyle w:val="Heading1"/>
      </w:pPr>
      <w:bookmarkStart w:id="6" w:name="_Toc6"/>
      <w:r>
        <w:t>Report location:</w:t>
      </w:r>
      <w:bookmarkEnd w:id="6"/>
    </w:p>
    <w:p>
      <w:hyperlink r:id="rId8" w:history="1">
        <w:r>
          <w:rPr>
            <w:color w:val="2980b9"/>
            <w:u w:val="single"/>
          </w:rPr>
          <w:t xml:space="preserve">https://www.fullpicture.app/item/6756ee859c2ca3e572b768716adae993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59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6.L140502" TargetMode="External"/><Relationship Id="rId8" Type="http://schemas.openxmlformats.org/officeDocument/2006/relationships/hyperlink" Target="https://www.fullpicture.app/item/6756ee859c2ca3e572b768716adae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2023-02-26T08:43:26+01:00</dcterms:created>
  <dcterms:modified xsi:type="dcterms:W3CDTF">2023-02-26T08:43:26+01:00</dcterms:modified>
</cp:coreProperties>
</file>

<file path=docProps/custom.xml><?xml version="1.0" encoding="utf-8"?>
<Properties xmlns="http://schemas.openxmlformats.org/officeDocument/2006/custom-properties" xmlns:vt="http://schemas.openxmlformats.org/officeDocument/2006/docPropsVTypes"/>
</file>