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two-layered eco-cooling control strategy for electric car air conditioning systems with integration of dynamic programming and fuzzy PID - ScienceDirect</w:t>
      </w:r>
      <w:br/>
      <w:hyperlink r:id="rId7" w:history="1">
        <w:r>
          <w:rPr>
            <w:color w:val="2980b9"/>
            <w:u w:val="single"/>
          </w:rPr>
          <w:t xml:space="preserve">https://www.sciencedirect.com/science/article/pii/S1359431122004422</w:t>
        </w:r>
      </w:hyperlink>
    </w:p>
    <w:p>
      <w:pPr>
        <w:pStyle w:val="Heading1"/>
      </w:pPr>
      <w:bookmarkStart w:id="2" w:name="_Toc2"/>
      <w:r>
        <w:t>Article summary:</w:t>
      </w:r>
      <w:bookmarkEnd w:id="2"/>
    </w:p>
    <w:p>
      <w:pPr>
        <w:jc w:val="both"/>
      </w:pPr>
      <w:r>
        <w:rPr/>
        <w:t xml:space="preserve">1. The HVAC system in vehicles is a critical subsystem that can cause extra energy consumption and reduce the vehicle driving range.</w:t>
      </w:r>
    </w:p>
    <w:p>
      <w:pPr>
        <w:jc w:val="both"/>
      </w:pPr>
      <w:r>
        <w:rPr/>
        <w:t xml:space="preserve">2. Different kinds of control strategies have been researched and implemented for the AC system, such as rule-based, on-off, PID, NNs, and fuzzy logic strategies.</w:t>
      </w:r>
    </w:p>
    <w:p>
      <w:pPr>
        <w:jc w:val="both"/>
      </w:pPr>
      <w:r>
        <w:rPr/>
        <w:t xml:space="preserve">3. Intelligent connected vehicles (ICVs) allow for real-time planning of vehicle velocity according to the speed information of the car in front.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two-layered eco-cooling control strategy for electric car air conditioning systems with integration of dynamic programming and fuzzy PID” provides an overview of different control strategies for air conditioning systems in electric vehicles (EVs). The article is well written and provides a comprehensive overview of the various strategies available for controlling EV air conditioning systems. The article does not appear to be biased or one-sided in its reporting, as it presents both traditional and modern approaches to controlling EV air conditioning systems.</w:t>
      </w:r>
    </w:p>
    <w:p>
      <w:pPr>
        <w:jc w:val="both"/>
      </w:pPr>
      <w:r>
        <w:rPr/>
        <w:t xml:space="preserve">The article does not appear to make any unsupported claims or present any missing points of consideration. All claims made are supported by evidence from relevant sources such as research papers and studies. Furthermore, all potential risks associated with each approach are noted throughout the article.</w:t>
      </w:r>
    </w:p>
    <w:p>
      <w:pPr>
        <w:jc w:val="both"/>
      </w:pPr>
      <w:r>
        <w:rPr/>
        <w:t xml:space="preserve">The article does not appear to contain any promotional content or partiality towards any particular approach to controlling EV air conditioning systems. It presents both traditional and modern approaches equally without favouring either one over the other.</w:t>
      </w:r>
    </w:p>
    <w:p>
      <w:pPr>
        <w:jc w:val="both"/>
      </w:pPr>
      <w:r>
        <w:rPr/>
        <w:t xml:space="preserve">In conclusion, this article appears to be trustworthy and reliable in its reporting on different approaches to controlling EV air conditioning systems.</w:t>
      </w:r>
    </w:p>
    <w:p>
      <w:pPr>
        <w:pStyle w:val="Heading1"/>
      </w:pPr>
      <w:bookmarkStart w:id="5" w:name="_Toc5"/>
      <w:r>
        <w:t>Topics for further research:</w:t>
      </w:r>
      <w:bookmarkEnd w:id="5"/>
    </w:p>
    <w:p>
      <w:pPr>
        <w:spacing w:after="0"/>
        <w:numPr>
          <w:ilvl w:val="0"/>
          <w:numId w:val="2"/>
        </w:numPr>
      </w:pPr>
      <w:r>
        <w:rPr/>
        <w:t xml:space="preserve">Electric vehicle air conditioning system optimization</w:t>
      </w:r>
    </w:p>
    <w:p>
      <w:pPr>
        <w:spacing w:after="0"/>
        <w:numPr>
          <w:ilvl w:val="0"/>
          <w:numId w:val="2"/>
        </w:numPr>
      </w:pPr>
      <w:r>
        <w:rPr/>
        <w:t xml:space="preserve">Dynamic programming for air conditioning systems</w:t>
      </w:r>
    </w:p>
    <w:p>
      <w:pPr>
        <w:spacing w:after="0"/>
        <w:numPr>
          <w:ilvl w:val="0"/>
          <w:numId w:val="2"/>
        </w:numPr>
      </w:pPr>
      <w:r>
        <w:rPr/>
        <w:t xml:space="preserve">Fuzzy PID control of air conditioning systems</w:t>
      </w:r>
    </w:p>
    <w:p>
      <w:pPr>
        <w:spacing w:after="0"/>
        <w:numPr>
          <w:ilvl w:val="0"/>
          <w:numId w:val="2"/>
        </w:numPr>
      </w:pPr>
      <w:r>
        <w:rPr/>
        <w:t xml:space="preserve">Energy efficiency of electric vehicle air conditioning systems</w:t>
      </w:r>
    </w:p>
    <w:p>
      <w:pPr>
        <w:spacing w:after="0"/>
        <w:numPr>
          <w:ilvl w:val="0"/>
          <w:numId w:val="2"/>
        </w:numPr>
      </w:pPr>
      <w:r>
        <w:rPr/>
        <w:t xml:space="preserve">Thermal comfort in electric vehicles</w:t>
      </w:r>
    </w:p>
    <w:p>
      <w:pPr>
        <w:numPr>
          <w:ilvl w:val="0"/>
          <w:numId w:val="2"/>
        </w:numPr>
      </w:pPr>
      <w:r>
        <w:rPr/>
        <w:t xml:space="preserve">Air conditioning system design for electric vehicles</w:t>
      </w:r>
    </w:p>
    <w:p>
      <w:pPr>
        <w:pStyle w:val="Heading1"/>
      </w:pPr>
      <w:bookmarkStart w:id="6" w:name="_Toc6"/>
      <w:r>
        <w:t>Report location:</w:t>
      </w:r>
      <w:bookmarkEnd w:id="6"/>
    </w:p>
    <w:p>
      <w:hyperlink r:id="rId8" w:history="1">
        <w:r>
          <w:rPr>
            <w:color w:val="2980b9"/>
            <w:u w:val="single"/>
          </w:rPr>
          <w:t xml:space="preserve">https://www.fullpicture.app/item/679c492f3d2392c233c3914db2eaa7d1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4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2004422" TargetMode="External"/><Relationship Id="rId8" Type="http://schemas.openxmlformats.org/officeDocument/2006/relationships/hyperlink" Target="https://www.fullpicture.app/item/679c492f3d2392c233c3914db2eaa7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2023-02-18T18:14:54+01:00</dcterms:created>
  <dcterms:modified xsi:type="dcterms:W3CDTF">2023-02-18T18:14:54+01:00</dcterms:modified>
</cp:coreProperties>
</file>

<file path=docProps/custom.xml><?xml version="1.0" encoding="utf-8"?>
<Properties xmlns="http://schemas.openxmlformats.org/officeDocument/2006/custom-properties" xmlns:vt="http://schemas.openxmlformats.org/officeDocument/2006/docPropsVTypes"/>
</file>