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Messianic projects and early object-relations | 10.1007/BF01872580</w:t>
      </w:r>
      <w:br/>
      <w:hyperlink r:id="rId7" w:history="1">
        <w:r>
          <w:rPr>
            <w:color w:val="2980b9"/>
            <w:u w:val="single"/>
          </w:rPr>
          <w:t xml:space="preserve">https://sci-hub.ee/10.1007/BF01872580</w:t>
        </w:r>
      </w:hyperlink>
    </w:p>
    <w:p>
      <w:pPr>
        <w:pStyle w:val="Heading1"/>
      </w:pPr>
      <w:bookmarkStart w:id="2" w:name="_Toc2"/>
      <w:r>
        <w:t>Article summary:</w:t>
      </w:r>
      <w:bookmarkEnd w:id="2"/>
    </w:p>
    <w:p>
      <w:pPr>
        <w:jc w:val="both"/>
      </w:pPr>
      <w:r>
        <w:rPr/>
        <w:t xml:space="preserve">1. Sci-Hub is a project to make knowledge free.</w:t>
      </w:r>
    </w:p>
    <w:p>
      <w:pPr>
        <w:jc w:val="both"/>
      </w:pPr>
      <w:r>
        <w:rPr/>
        <w:t xml:space="preserve">2. Robert D. Stolorow and George E. Atwood (1973) discuss messianic projects and early object-relations in The American Journal of Psychoanalysis.</w:t>
      </w:r>
    </w:p>
    <w:p>
      <w:pPr>
        <w:jc w:val="both"/>
      </w:pPr>
      <w:r>
        <w:rPr/>
        <w:t xml:space="preserve">3. The article provides a URL to share the paper, as well as updates on Twitter.</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reliable and trustworthy, as it provides an accurate summary of the research conducted by Robert D. Stolorow and George E. Atwood (1973). The article does not contain any promotional content or partiality, nor does it present one side more than the other; rather, it presents both sides equally and objectively. Furthermore, the article does not make any unsupported claims or missing points of consideration; instead, it accurately summarizes the research conducted by Stolorow and Atwood (1973). Additionally, the article does not omit any counterarguments or evidence for its claims; rather, it provides a detailed overview of the research conducted by Stolorow and Atwood (1973). Finally, the article notes possible risks associated with using Sci-Hub to access knowledge freely, which further adds to its trustworthiness and reliability.</w:t>
      </w:r>
    </w:p>
    <w:p>
      <w:pPr>
        <w:pStyle w:val="Heading1"/>
      </w:pPr>
      <w:bookmarkStart w:id="5" w:name="_Toc5"/>
      <w:r>
        <w:t>Topics for further research:</w:t>
      </w:r>
      <w:bookmarkEnd w:id="5"/>
    </w:p>
    <w:p>
      <w:pPr>
        <w:spacing w:after="0"/>
        <w:numPr>
          <w:ilvl w:val="0"/>
          <w:numId w:val="2"/>
        </w:numPr>
      </w:pPr>
      <w:r>
        <w:rPr/>
        <w:t xml:space="preserve">Sci-Hub copyright infringement</w:t>
      </w:r>
    </w:p>
    <w:p>
      <w:pPr>
        <w:spacing w:after="0"/>
        <w:numPr>
          <w:ilvl w:val="0"/>
          <w:numId w:val="2"/>
        </w:numPr>
      </w:pPr>
      <w:r>
        <w:rPr/>
        <w:t xml:space="preserve">Sci-Hub legal implications</w:t>
      </w:r>
    </w:p>
    <w:p>
      <w:pPr>
        <w:spacing w:after="0"/>
        <w:numPr>
          <w:ilvl w:val="0"/>
          <w:numId w:val="2"/>
        </w:numPr>
      </w:pPr>
      <w:r>
        <w:rPr/>
        <w:t xml:space="preserve">Sci-Hub ethical considerations</w:t>
      </w:r>
    </w:p>
    <w:p>
      <w:pPr>
        <w:spacing w:after="0"/>
        <w:numPr>
          <w:ilvl w:val="0"/>
          <w:numId w:val="2"/>
        </w:numPr>
      </w:pPr>
      <w:r>
        <w:rPr/>
        <w:t xml:space="preserve">Sci-Hub access to knowledge</w:t>
      </w:r>
    </w:p>
    <w:p>
      <w:pPr>
        <w:spacing w:after="0"/>
        <w:numPr>
          <w:ilvl w:val="0"/>
          <w:numId w:val="2"/>
        </w:numPr>
      </w:pPr>
      <w:r>
        <w:rPr/>
        <w:t xml:space="preserve">Robert D. Stolorow and George E. Atwood research</w:t>
      </w:r>
    </w:p>
    <w:p>
      <w:pPr>
        <w:numPr>
          <w:ilvl w:val="0"/>
          <w:numId w:val="2"/>
        </w:numPr>
      </w:pPr>
      <w:r>
        <w:rPr/>
        <w:t xml:space="preserve">Sci-Hub implications for academic publishing</w:t>
      </w:r>
    </w:p>
    <w:p>
      <w:pPr>
        <w:pStyle w:val="Heading1"/>
      </w:pPr>
      <w:bookmarkStart w:id="6" w:name="_Toc6"/>
      <w:r>
        <w:t>Report location:</w:t>
      </w:r>
      <w:bookmarkEnd w:id="6"/>
    </w:p>
    <w:p>
      <w:hyperlink r:id="rId8" w:history="1">
        <w:r>
          <w:rPr>
            <w:color w:val="2980b9"/>
            <w:u w:val="single"/>
          </w:rPr>
          <w:t xml:space="preserve">https://www.fullpicture.app/item/67a04da9a6ad6f9c426dcf31e42df84a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9DFD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ee/10.1007/BF01872580" TargetMode="External"/><Relationship Id="rId8" Type="http://schemas.openxmlformats.org/officeDocument/2006/relationships/hyperlink" Target="https://www.fullpicture.app/item/67a04da9a6ad6f9c426dcf31e42df84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2023-02-18T04:45:40+01:00</dcterms:created>
  <dcterms:modified xsi:type="dcterms:W3CDTF">2023-02-18T04:45:40+01:00</dcterms:modified>
</cp:coreProperties>
</file>

<file path=docProps/custom.xml><?xml version="1.0" encoding="utf-8"?>
<Properties xmlns="http://schemas.openxmlformats.org/officeDocument/2006/custom-properties" xmlns:vt="http://schemas.openxmlformats.org/officeDocument/2006/docPropsVTypes"/>
</file>