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微信回应“头像褪色”，网友调侃“电子包浆”！</w:t></w:r><w:br/><w:hyperlink r:id="rId7" w:history="1"><w:r><w:rPr><w:color w:val="2980b9"/><w:u w:val="single"/></w:rPr><w:t xml:space="preserve">https://mbd.baidu.com/newspage/data/landingsuper?context=%7B%22nid%22%3A%22news_10242139095600284995%22%7D&n_type=-1&p_from=-1</w:t></w:r></w:hyperlink></w:p><w:p><w:pPr><w:pStyle w:val="Heading1"/></w:pPr><w:bookmarkStart w:id="2" w:name="_Toc2"/><w:r><w:t>Article summary:</w:t></w:r><w:bookmarkEnd w:id="2"/></w:p><w:p><w:pPr><w:jc w:val="both"/></w:pPr><w:r><w:rPr/><w:t xml:space="preserve">1. Some users reported that their profile pictures on the messaging app,WeChat, had become faded and dull after a period of time.</w:t></w:r></w:p><w:p><w:pPr><w:jc w:val="both"/></w:pPr><w:r><w:rPr/><w:t xml:space="preserve">2. A representative from the company responded to this issue, stating that a small portion of Android users were affected by this issue and that they are working on optimizing the feature to restore it.</w:t></w:r></w:p><w:p><w:pPr><w:jc w:val="both"/></w:pPr><w:r><w:rPr/><w:t xml:space="preserve">3. Netizens have jokingly referred to this phenomenon as “electronic bagging”, which is a metaphor for how reality can be distorted over time.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issue with profile pictures on the messaging app,WeChat. The article provides an accurate description of what happened and quotes a representative from the company who responds to this issue. The article also provides insight into how netizens have reacted to this phenomenon by referring to it as “electronic bagging”. </w:t></w:r></w:p><w:p><w:pPr><w:jc w:val="both"/></w:pPr><w:r><w:rPr/><w:t xml:space="preserve">However, there are some potential biases in the article that should be noted. For example, there is no mention of any possible risks associated with using the app or any counterarguments presented by other users or experts in the field. Additionally, there is no evidence provided for any claims made in the article and no exploration of alternative solutions or perspectives on the issue. Furthermore, there is no indication that both sides of the story were presented equally or objectively. </w:t></w:r></w:p><w:p><w:pPr><w:jc w:val="both"/></w:pPr><w:r><w:rPr/><w:t xml:space="preserve">In conclusion, while overall reliable and trustworthy in its reporting of the issue with profile pictures onWeChat,the article could benefit from providing more evidence for its claims and exploring alternative solutions or perspectives on the issue as well as noting any potential risks associated with using the app.</w:t></w:r></w:p><w:p><w:pPr><w:pStyle w:val="Heading1"/></w:pPr><w:bookmarkStart w:id="5" w:name="_Toc5"/><w:r><w:t>Topics for further research:</w:t></w:r><w:bookmarkEnd w:id="5"/></w:p><w:p><w:pPr><w:spacing w:after="0"/><w:numPr><w:ilvl w:val="0"/><w:numId w:val="2"/></w:numPr></w:pPr><w:r><w:rPr/><w:t xml:space="preserve">WeChat profile picture risks</w:t></w:r></w:p><w:p><w:pPr><w:spacing w:after="0"/><w:numPr><w:ilvl w:val="0"/><w:numId w:val="2"/></w:numPr></w:pPr><w:r><w:rPr/><w:t xml:space="preserve">Electronic bagging implications</w:t></w:r></w:p><w:p><w:pPr><w:spacing w:after="0"/><w:numPr><w:ilvl w:val="0"/><w:numId w:val="2"/></w:numPr></w:pPr><w:r><w:rPr/><w:t xml:space="preserve">Alternative solutions for WeChat profile pictures</w:t></w:r></w:p><w:p><w:pPr><w:spacing w:after="0"/><w:numPr><w:ilvl w:val="0"/><w:numId w:val="2"/></w:numPr></w:pPr><w:r><w:rPr/><w:t xml:space="preserve">Perspectives on WeChat profile pictures</w:t></w:r></w:p><w:p><w:pPr><w:spacing w:after="0"/><w:numPr><w:ilvl w:val="0"/><w:numId w:val="2"/></w:numPr></w:pPr><w:r><w:rPr/><w:t xml:space="preserve">Expert opinions on WeChat profile pictures</w:t></w:r></w:p><w:p><w:pPr><w:numPr><w:ilvl w:val="0"/><w:numId w:val="2"/></w:numPr></w:pPr><w:r><w:rPr/><w:t xml:space="preserve">WeChat profile picture controversy</w:t></w:r></w:p><w:p><w:pPr><w:pStyle w:val="Heading1"/></w:pPr><w:bookmarkStart w:id="6" w:name="_Toc6"/><w:r><w:t>Report location:</w:t></w:r><w:bookmarkEnd w:id="6"/></w:p><w:p><w:hyperlink r:id="rId8" w:history="1"><w:r><w:rPr><w:color w:val="2980b9"/><w:u w:val="single"/></w:rPr><w:t xml:space="preserve">https://www.fullpicture.app/item/67ad97be1109055c6c5bbe5433b362ca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05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10242139095600284995%22%7D&amp;n_type=-1&amp;p_from=-1" TargetMode="External"/><Relationship Id="rId8" Type="http://schemas.openxmlformats.org/officeDocument/2006/relationships/hyperlink" Target="https://www.fullpicture.app/item/67ad97be1109055c6c5bbe5433b362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2023-03-03T23:52:04+01:00</dcterms:created>
  <dcterms:modified xsi:type="dcterms:W3CDTF">2023-03-03T23:52:04+01:00</dcterms:modified>
</cp:coreProperties>
</file>

<file path=docProps/custom.xml><?xml version="1.0" encoding="utf-8"?>
<Properties xmlns="http://schemas.openxmlformats.org/officeDocument/2006/custom-properties" xmlns:vt="http://schemas.openxmlformats.org/officeDocument/2006/docPropsVTypes"/>
</file>