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Practice of Digital Heritage and the Heritage of Digital Practice</w:t>
      </w:r>
      <w:br/>
      <w:hyperlink r:id="rId7" w:history="1">
        <w:r>
          <w:rPr>
            <w:color w:val="2980b9"/>
            <w:u w:val="single"/>
          </w:rPr>
          <w:t xml:space="preserve">https://www.taylorfrancis.com/chapters/edit/10.4324/9780203716083-2/practice-digital-heritage-heritage-digital-practice-ross-parry</w:t>
        </w:r>
      </w:hyperlink>
    </w:p>
    <w:p>
      <w:pPr>
        <w:pStyle w:val="Heading1"/>
      </w:pPr>
      <w:bookmarkStart w:id="2" w:name="_Toc2"/>
      <w:r>
        <w:t>Article summary:</w:t>
      </w:r>
      <w:bookmarkEnd w:id="2"/>
    </w:p>
    <w:p>
      <w:pPr>
        <w:jc w:val="both"/>
      </w:pPr>
      <w:r>
        <w:rPr/>
        <w:t xml:space="preserve">1. The article discusses the practice of digital heritage and the heritage of digital practice.</w:t>
      </w:r>
    </w:p>
    <w:p>
      <w:pPr>
        <w:jc w:val="both"/>
      </w:pPr>
      <w:r>
        <w:rPr/>
        <w:t xml:space="preserve">2. It examines how digital technology can be used to preserve and share cultural heritage.</w:t>
      </w:r>
    </w:p>
    <w:p>
      <w:pPr>
        <w:jc w:val="both"/>
      </w:pPr>
      <w:r>
        <w:rPr/>
        <w:t xml:space="preserve">3. It looks at how digital practices can shape the way people interact with and understand their cultural heritage.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terms of its content, as it provides an overview of the practice of digital heritage and the heritage of digital practice, examining how digital technology can be used to preserve and share cultural heritage. The article does not appear to have any biases or one-sided reporting, as it presents both sides equally and does not make any unsupported claims or promote any particular point of view. However, there are some points that could be explored further, such as potential risks associated with using digital technology for preserving cultural heritage, or possible counterarguments to the arguments presented in the article. Additionally, there is no evidence provided for some of the claims made in the article, which could weaken its overall trustworthiness.</w:t>
      </w:r>
    </w:p>
    <w:p>
      <w:pPr>
        <w:pStyle w:val="Heading1"/>
      </w:pPr>
      <w:bookmarkStart w:id="5" w:name="_Toc5"/>
      <w:r>
        <w:t>Topics for further research:</w:t>
      </w:r>
      <w:bookmarkEnd w:id="5"/>
    </w:p>
    <w:p>
      <w:pPr>
        <w:spacing w:after="0"/>
        <w:numPr>
          <w:ilvl w:val="0"/>
          <w:numId w:val="2"/>
        </w:numPr>
      </w:pPr>
      <w:r>
        <w:rPr/>
        <w:t xml:space="preserve">Digital preservation of cultural heritage</w:t>
      </w:r>
    </w:p>
    <w:p>
      <w:pPr>
        <w:spacing w:after="0"/>
        <w:numPr>
          <w:ilvl w:val="0"/>
          <w:numId w:val="2"/>
        </w:numPr>
      </w:pPr>
      <w:r>
        <w:rPr/>
        <w:t xml:space="preserve">Digital technology and cultural heritage</w:t>
      </w:r>
    </w:p>
    <w:p>
      <w:pPr>
        <w:spacing w:after="0"/>
        <w:numPr>
          <w:ilvl w:val="0"/>
          <w:numId w:val="2"/>
        </w:numPr>
      </w:pPr>
      <w:r>
        <w:rPr/>
        <w:t xml:space="preserve">Digital heritage and sustainability</w:t>
      </w:r>
    </w:p>
    <w:p>
      <w:pPr>
        <w:spacing w:after="0"/>
        <w:numPr>
          <w:ilvl w:val="0"/>
          <w:numId w:val="2"/>
        </w:numPr>
      </w:pPr>
      <w:r>
        <w:rPr/>
        <w:t xml:space="preserve">Digital heritage and ethical considerations</w:t>
      </w:r>
    </w:p>
    <w:p>
      <w:pPr>
        <w:spacing w:after="0"/>
        <w:numPr>
          <w:ilvl w:val="0"/>
          <w:numId w:val="2"/>
        </w:numPr>
      </w:pPr>
      <w:r>
        <w:rPr/>
        <w:t xml:space="preserve">Digital heritage and intellectual property rights</w:t>
      </w:r>
    </w:p>
    <w:p>
      <w:pPr>
        <w:numPr>
          <w:ilvl w:val="0"/>
          <w:numId w:val="2"/>
        </w:numPr>
      </w:pPr>
      <w:r>
        <w:rPr/>
        <w:t xml:space="preserve">Digital heritage and public access</w:t>
      </w:r>
    </w:p>
    <w:p>
      <w:pPr>
        <w:pStyle w:val="Heading1"/>
      </w:pPr>
      <w:bookmarkStart w:id="6" w:name="_Toc6"/>
      <w:r>
        <w:t>Report location:</w:t>
      </w:r>
      <w:bookmarkEnd w:id="6"/>
    </w:p>
    <w:p>
      <w:hyperlink r:id="rId8" w:history="1">
        <w:r>
          <w:rPr>
            <w:color w:val="2980b9"/>
            <w:u w:val="single"/>
          </w:rPr>
          <w:t xml:space="preserve">https://www.fullpicture.app/item/67cdba2baa5d63c54ca84e420f3f8ce1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F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0203716083-2/practice-digital-heritage-heritage-digital-practice-ross-parry" TargetMode="External"/><Relationship Id="rId8" Type="http://schemas.openxmlformats.org/officeDocument/2006/relationships/hyperlink" Target="https://www.fullpicture.app/item/67cdba2baa5d63c54ca84e420f3f8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2023-02-24T00:05:38+01:00</dcterms:created>
  <dcterms:modified xsi:type="dcterms:W3CDTF">2023-02-24T00:05:38+01:00</dcterms:modified>
</cp:coreProperties>
</file>

<file path=docProps/custom.xml><?xml version="1.0" encoding="utf-8"?>
<Properties xmlns="http://schemas.openxmlformats.org/officeDocument/2006/custom-properties" xmlns:vt="http://schemas.openxmlformats.org/officeDocument/2006/docPropsVTypes"/>
</file>