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 overview of current status of carbon dioxide capture and storage technologies. Renewable and Sustainable Energy Reviews, 39, 426–443 | 10.1016/j.rser.2014.07.093</w:t>
      </w:r>
      <w:br/>
      <w:hyperlink r:id="rId7" w:history="1">
        <w:r>
          <w:rPr>
            <w:color w:val="2980b9"/>
            <w:u w:val="single"/>
          </w:rPr>
          <w:t xml:space="preserve">https://sci-hub.ru/10.1016/j.rser.2014.07.093</w:t>
        </w:r>
      </w:hyperlink>
    </w:p>
    <w:p>
      <w:pPr>
        <w:pStyle w:val="Heading1"/>
      </w:pPr>
      <w:bookmarkStart w:id="2" w:name="_Toc2"/>
      <w:r>
        <w:t>Article summary:</w:t>
      </w:r>
      <w:bookmarkEnd w:id="2"/>
    </w:p>
    <w:p>
      <w:pPr>
        <w:jc w:val="both"/>
      </w:pPr>
      <w:r>
        <w:rPr/>
        <w:t xml:space="preserve">1. This article provides an overview of the current status of carbon dioxide capture and storage technologies.</w:t>
      </w:r>
    </w:p>
    <w:p>
      <w:pPr>
        <w:jc w:val="both"/>
      </w:pPr>
      <w:r>
        <w:rPr/>
        <w:t xml:space="preserve">2. It examines the potential for these technologies to reduce emissions and mitigate climate change.</w:t>
      </w:r>
    </w:p>
    <w:p>
      <w:pPr>
        <w:jc w:val="both"/>
      </w:pPr>
      <w:r>
        <w:rPr/>
        <w:t xml:space="preserve">3. The article also discusses the challenges associated with implementing these technologies, such as cost, safety, and environmental impacts.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overview of the current status of carbon dioxide capture and storage technologies, providing a detailed analysis of their potential to reduce emissions and mitigate climate change. The authors have conducted extensive research into the topic, drawing from both primary and secondary sources to provide an in-depth look at the technology’s current state. The article is well-structured, clearly outlining its main points in an easy-to-follow manner. </w:t>
      </w:r>
    </w:p>
    <w:p>
      <w:pPr>
        <w:jc w:val="both"/>
      </w:pPr>
      <w:r>
        <w:rPr/>
        <w:t xml:space="preserve">The article does not appear to be biased or one-sided in its reporting; it presents both sides of the argument fairly and objectively. All claims are supported by evidence from reliable sources, with references provided for further reading where appropriate. There are no unsupported claims or missing points of consideration; all relevant information has been included in the discussion. </w:t>
      </w:r>
    </w:p>
    <w:p>
      <w:pPr>
        <w:jc w:val="both"/>
      </w:pPr>
      <w:r>
        <w:rPr/>
        <w:t xml:space="preserve">The article does not contain any promotional content or partiality; it is purely informational in nature. Possible risks associated with implementing these technologies are noted throughout the text, ensuring that readers are aware of any potential issues before making decisions based on this information. </w:t>
      </w:r>
    </w:p>
    <w:p>
      <w:pPr>
        <w:jc w:val="both"/>
      </w:pPr>
      <w:r>
        <w:rPr/>
        <w:t xml:space="preserve">In conclusion, this article is trustworthy and reliable; it provides an unbiased overview of carbon dioxide capture and storage technologies that is backed up by evidence from reliable sources.</w:t>
      </w:r>
    </w:p>
    <w:p>
      <w:pPr>
        <w:pStyle w:val="Heading1"/>
      </w:pPr>
      <w:bookmarkStart w:id="5" w:name="_Toc5"/>
      <w:r>
        <w:t>Topics for further research:</w:t>
      </w:r>
      <w:bookmarkEnd w:id="5"/>
    </w:p>
    <w:p>
      <w:pPr>
        <w:spacing w:after="0"/>
        <w:numPr>
          <w:ilvl w:val="0"/>
          <w:numId w:val="2"/>
        </w:numPr>
      </w:pPr>
      <w:r>
        <w:rPr/>
        <w:t xml:space="preserve">Carbon dioxide capture and storage economics</w:t>
      </w:r>
    </w:p>
    <w:p>
      <w:pPr>
        <w:spacing w:after="0"/>
        <w:numPr>
          <w:ilvl w:val="0"/>
          <w:numId w:val="2"/>
        </w:numPr>
      </w:pPr>
      <w:r>
        <w:rPr/>
        <w:t xml:space="preserve">Carbon dioxide capture and storage regulations</w:t>
      </w:r>
    </w:p>
    <w:p>
      <w:pPr>
        <w:spacing w:after="0"/>
        <w:numPr>
          <w:ilvl w:val="0"/>
          <w:numId w:val="2"/>
        </w:numPr>
      </w:pPr>
      <w:r>
        <w:rPr/>
        <w:t xml:space="preserve">Carbon dioxide capture and storage safety</w:t>
      </w:r>
    </w:p>
    <w:p>
      <w:pPr>
        <w:spacing w:after="0"/>
        <w:numPr>
          <w:ilvl w:val="0"/>
          <w:numId w:val="2"/>
        </w:numPr>
      </w:pPr>
      <w:r>
        <w:rPr/>
        <w:t xml:space="preserve">Carbon dioxide capture and storage efficiency</w:t>
      </w:r>
    </w:p>
    <w:p>
      <w:pPr>
        <w:spacing w:after="0"/>
        <w:numPr>
          <w:ilvl w:val="0"/>
          <w:numId w:val="2"/>
        </w:numPr>
      </w:pPr>
      <w:r>
        <w:rPr/>
        <w:t xml:space="preserve">Carbon dioxide capture and storage impacts on environment</w:t>
      </w:r>
    </w:p>
    <w:p>
      <w:pPr>
        <w:numPr>
          <w:ilvl w:val="0"/>
          <w:numId w:val="2"/>
        </w:numPr>
      </w:pPr>
      <w:r>
        <w:rPr/>
        <w:t xml:space="preserve">Carbon dioxide capture and storage public opinion</w:t>
      </w:r>
    </w:p>
    <w:p>
      <w:pPr>
        <w:pStyle w:val="Heading1"/>
      </w:pPr>
      <w:bookmarkStart w:id="6" w:name="_Toc6"/>
      <w:r>
        <w:t>Report location:</w:t>
      </w:r>
      <w:bookmarkEnd w:id="6"/>
    </w:p>
    <w:p>
      <w:hyperlink r:id="rId8" w:history="1">
        <w:r>
          <w:rPr>
            <w:color w:val="2980b9"/>
            <w:u w:val="single"/>
          </w:rPr>
          <w:t xml:space="preserve">https://www.fullpicture.app/item/67ce8acb2701d2f25edb42118e081d90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F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rser.2014.07.093" TargetMode="External"/><Relationship Id="rId8" Type="http://schemas.openxmlformats.org/officeDocument/2006/relationships/hyperlink" Target="https://www.fullpicture.app/item/67ce8acb2701d2f25edb42118e081d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2023-02-21T16:54:14+01:00</dcterms:created>
  <dcterms:modified xsi:type="dcterms:W3CDTF">2023-02-21T16:54:14+01:00</dcterms:modified>
</cp:coreProperties>
</file>

<file path=docProps/custom.xml><?xml version="1.0" encoding="utf-8"?>
<Properties xmlns="http://schemas.openxmlformats.org/officeDocument/2006/custom-properties" xmlns:vt="http://schemas.openxmlformats.org/officeDocument/2006/docPropsVTypes"/>
</file>