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Italy to vote against EU plan to ban thermal engine cars</w:t></w:r><w:br/><w:hyperlink r:id="rId7" w:history="1"><w:r><w:rPr><w:color w:val="2980b9"/><w:u w:val="single"/></w:rPr><w:t xml:space="preserve">https://www.msn.com/en-au/news/world/italy-to-vote-against-eu-plan-to-ban-thermal-engine-cars/ar-AA182Xb5?ocid=msedgntp&cvid=b9b5c6d565c046438dc640878e83b974&ei=48</w:t></w:r></w:hyperlink></w:p><w:p><w:pPr><w:pStyle w:val="Heading1"/></w:pPr><w:bookmarkStart w:id="2" w:name="_Toc2"/><w:r><w:t>Article summary:</w:t></w:r><w:bookmarkEnd w:id="2"/></w:p><w:p><w:pPr><w:jc w:val="both"/></w:pPr><w:r><w:rPr/><w:t xml:space="preserve">1. Italy intends to vote against the European Union's plan to ban the sale of new petrol and diesel cars by 2035.</w:t></w:r></w:p><w:p><w:pPr><w:jc w:val="both"/></w:pPr><w:r><w:rPr/><w:t xml:space="preserve">2. The EU rules require carmakers to achieve a 100% cut in CO2 emissions from new cars sold.</w:t></w:r></w:p><w:p><w:pPr><w:jc w:val="both"/></w:pPr><w:r><w:rPr/><w:t xml:space="preserve">3. Italy believes that electric vehicles should not be the only way to achieve zero emissions in the transition phase.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as it provides accurate information about Italy's position on the European Union's plan to ban the sale of new petrol and diesel cars by 2035. The article also accurately states that EU countries agreed on this deal in October, and that final approval is expected in March. Additionally, it provides quotes from Energy Minister Gilberto Pichetto Fratin which further support its claims.</w:t></w:r></w:p><w:p><w:pPr><w:jc w:val="both"/></w:pPr><w:r><w:rPr/><w:t xml:space="preserve">However, there are some potential biases present in the article which could affect its trustworthiness and reliability. For example, while it does mention Italy's intention to team up with France and Germany to influence and slow down EU laws on cutting car and truck emissions, it does not provide any further details or evidence for this claim. Additionally, while it mentions Italy's belief that electric vehicles should not be the only way to achieve zero emissions in the transition phase, it does not explore any other possible alternatives or counterarguments which could be put forward by other countries or stakeholders involved in this debate. </w:t></w:r></w:p><w:p><w:pPr><w:jc w:val="both"/></w:pPr><w:r><w:rPr/><w:t xml:space="preserve">In conclusion, while overall reliable, this article could benefit from providing more evidence for its claims as well as exploring alternative perspectives on this issue in order to ensure a balanced view of all sides of the debate is presented.</w:t></w:r></w:p><w:p><w:pPr><w:pStyle w:val="Heading1"/></w:pPr><w:bookmarkStart w:id="5" w:name="_Toc5"/><w:r><w:t>Topics for further research:</w:t></w:r><w:bookmarkEnd w:id="5"/></w:p><w:p><w:pPr><w:spacing w:after="0"/><w:numPr><w:ilvl w:val="0"/><w:numId w:val="2"/></w:numPr></w:pPr><w:r><w:rPr/><w:t xml:space="preserve">EU car emissions regulations</w:t></w:r></w:p><w:p><w:pPr><w:spacing w:after="0"/><w:numPr><w:ilvl w:val="0"/><w:numId w:val="2"/></w:numPr></w:pPr><w:r><w:rPr/><w:t xml:space="preserve">Alternatives to electric vehicles</w:t></w:r></w:p><w:p><w:pPr><w:spacing w:after="0"/><w:numPr><w:ilvl w:val="0"/><w:numId w:val="2"/></w:numPr></w:pPr><w:r><w:rPr/><w:t xml:space="preserve">France and Germany EU emissions policy</w:t></w:r></w:p><w:p><w:pPr><w:spacing w:after="0"/><w:numPr><w:ilvl w:val="0"/><w:numId w:val="2"/></w:numPr></w:pPr><w:r><w:rPr/><w:t xml:space="preserve">Italy's stance on EU emissions policy</w:t></w:r></w:p><w:p><w:pPr><w:spacing w:after="0"/><w:numPr><w:ilvl w:val="0"/><w:numId w:val="2"/></w:numPr></w:pPr><w:r><w:rPr/><w:t xml:space="preserve">Impact of EU emissions regulations on car industry</w:t></w:r></w:p><w:p><w:pPr><w:numPr><w:ilvl w:val="0"/><w:numId w:val="2"/></w:numPr></w:pPr><w:r><w:rPr/><w:t xml:space="preserve">Stakeholder perspectives on EU emissions policy</w:t></w:r></w:p><w:p><w:pPr><w:pStyle w:val="Heading1"/></w:pPr><w:bookmarkStart w:id="6" w:name="_Toc6"/><w:r><w:t>Report location:</w:t></w:r><w:bookmarkEnd w:id="6"/></w:p><w:p><w:hyperlink r:id="rId8" w:history="1"><w:r><w:rPr><w:color w:val="2980b9"/><w:u w:val="single"/></w:rPr><w:t xml:space="preserve">https://www.fullpicture.app/item/681344a8eaf85f4fdfd25317eeda27ab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835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au/news/world/italy-to-vote-against-eu-plan-to-ban-thermal-engine-cars/ar-AA182Xb5?ocid=msedgntp&amp;cvid=b9b5c6d565c046438dc640878e83b974&amp;ei=48" TargetMode="External"/><Relationship Id="rId8" Type="http://schemas.openxmlformats.org/officeDocument/2006/relationships/hyperlink" Target="https://www.fullpicture.app/item/681344a8eaf85f4fdfd25317eeda27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2023-03-05T17:36:21+01:00</dcterms:created>
  <dcterms:modified xsi:type="dcterms:W3CDTF">2023-03-05T17:36:21+01:00</dcterms:modified>
</cp:coreProperties>
</file>

<file path=docProps/custom.xml><?xml version="1.0" encoding="utf-8"?>
<Properties xmlns="http://schemas.openxmlformats.org/officeDocument/2006/custom-properties" xmlns:vt="http://schemas.openxmlformats.org/officeDocument/2006/docPropsVTypes"/>
</file>