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Beliefs About Diabetes Medicine: Relationships - ProQuest</w:t>
      </w:r>
      <w:br/>
      <w:hyperlink r:id="rId7" w:history="1">
        <w:r>
          <w:rPr>
            <w:color w:val="2980b9"/>
            <w:u w:val="single"/>
          </w:rPr>
          <w:t xml:space="preserve">https://www.proquest.com/docview/2557837859/7552E2B37F874412PQ/28</w:t>
        </w:r>
      </w:hyperlink>
    </w:p>
    <w:p>
      <w:pPr>
        <w:pStyle w:val="Heading1"/>
      </w:pPr>
      <w:bookmarkStart w:id="2" w:name="_Toc2"/>
      <w:r>
        <w:t>Article summary:</w:t>
      </w:r>
      <w:bookmarkEnd w:id="2"/>
    </w:p>
    <w:p>
      <w:pPr>
        <w:jc w:val="both"/>
      </w:pPr>
      <w:r>
        <w:rPr/>
        <w:t xml:space="preserve">1. This study examined the relationships between patient-related factors, illness-related factors, and beliefs about medications in adults with type 2 diabetes.</w:t>
      </w:r>
    </w:p>
    <w:p>
      <w:pPr>
        <w:jc w:val="both"/>
      </w:pPr>
      <w:r>
        <w:rPr/>
        <w:t xml:space="preserve">2. Hispanic ethnicity, insulin use, and higher number of medications were associated with stronger beliefs about the necessity of taking medications.</w:t>
      </w:r>
    </w:p>
    <w:p>
      <w:pPr>
        <w:jc w:val="both"/>
      </w:pPr>
      <w:r>
        <w:rPr/>
        <w:t xml:space="preserve">3. Confirmatory polynomial regression showed the difference score model to be an inappropriate fit in examining the relationship between medication beliefs and type 2 diabetes medication adherence.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analysis of the relationships between patient-related factors, illness-related factors, and beliefs about medications in adults with type 2 diabetes. The article also provides evidence for its claims by citing relevant research studies and using appropriate statistical methods to analyze the data.</w:t>
      </w:r>
    </w:p>
    <w:p>
      <w:pPr>
        <w:jc w:val="both"/>
      </w:pPr>
      <w:r>
        <w:rPr/>
        <w:t xml:space="preserve">However, there are some potential biases that should be noted. For example, the study only included adults with type 2 diabetes which may limit its generalizability to other populations or individuals with different types of diabetes. Additionally, the study did not explore any counterarguments or alternative perspectives which could have provided a more balanced view of the topic. Furthermore, there is no mention of possible risks associated with taking prescribed medications which could have been addressed in order to provide a more comprehensive overview of the issue. </w:t>
      </w:r>
    </w:p>
    <w:p>
      <w:pPr>
        <w:jc w:val="both"/>
      </w:pPr>
      <w:r>
        <w:rPr/>
        <w:t xml:space="preserve">In conclusion, while this article is generally reliable and trustworthy due to its detailed analysis and evidence-based approach, there are some potential biases that should be taken into consideration when interpreting its findings.</w:t>
      </w:r>
    </w:p>
    <w:p>
      <w:pPr>
        <w:pStyle w:val="Heading1"/>
      </w:pPr>
      <w:bookmarkStart w:id="5" w:name="_Toc5"/>
      <w:r>
        <w:t>Topics for further research:</w:t>
      </w:r>
      <w:bookmarkEnd w:id="5"/>
    </w:p>
    <w:p>
      <w:pPr>
        <w:spacing w:after="0"/>
        <w:numPr>
          <w:ilvl w:val="0"/>
          <w:numId w:val="2"/>
        </w:numPr>
      </w:pPr>
      <w:r>
        <w:rPr/>
        <w:t xml:space="preserve">Risks associated with taking prescribed medications</w:t>
      </w:r>
    </w:p>
    <w:p>
      <w:pPr>
        <w:spacing w:after="0"/>
        <w:numPr>
          <w:ilvl w:val="0"/>
          <w:numId w:val="2"/>
        </w:numPr>
      </w:pPr>
      <w:r>
        <w:rPr/>
        <w:t xml:space="preserve">Alternative perspectives on type 2 diabetes</w:t>
      </w:r>
    </w:p>
    <w:p>
      <w:pPr>
        <w:spacing w:after="0"/>
        <w:numPr>
          <w:ilvl w:val="0"/>
          <w:numId w:val="2"/>
        </w:numPr>
      </w:pPr>
      <w:r>
        <w:rPr/>
        <w:t xml:space="preserve">Generalizability of type 2 diabetes research</w:t>
      </w:r>
    </w:p>
    <w:p>
      <w:pPr>
        <w:spacing w:after="0"/>
        <w:numPr>
          <w:ilvl w:val="0"/>
          <w:numId w:val="2"/>
        </w:numPr>
      </w:pPr>
      <w:r>
        <w:rPr/>
        <w:t xml:space="preserve">Counterarguments to beliefs about medications</w:t>
      </w:r>
    </w:p>
    <w:p>
      <w:pPr>
        <w:spacing w:after="0"/>
        <w:numPr>
          <w:ilvl w:val="0"/>
          <w:numId w:val="2"/>
        </w:numPr>
      </w:pPr>
      <w:r>
        <w:rPr/>
        <w:t xml:space="preserve">Impact of patient-related factors on type 2 diabetes</w:t>
      </w:r>
    </w:p>
    <w:p>
      <w:pPr>
        <w:numPr>
          <w:ilvl w:val="0"/>
          <w:numId w:val="2"/>
        </w:numPr>
      </w:pPr>
      <w:r>
        <w:rPr/>
        <w:t xml:space="preserve">Statistical methods for analyzing diabetes data</w:t>
      </w:r>
    </w:p>
    <w:p>
      <w:pPr>
        <w:pStyle w:val="Heading1"/>
      </w:pPr>
      <w:bookmarkStart w:id="6" w:name="_Toc6"/>
      <w:r>
        <w:t>Report location:</w:t>
      </w:r>
      <w:bookmarkEnd w:id="6"/>
    </w:p>
    <w:p>
      <w:hyperlink r:id="rId8" w:history="1">
        <w:r>
          <w:rPr>
            <w:color w:val="2980b9"/>
            <w:u w:val="single"/>
          </w:rPr>
          <w:t xml:space="preserve">https://www.fullpicture.app/item/682621d5d4b3800df3bc9261954175a0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8D0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557837859/7552E2B37F874412PQ/28" TargetMode="External"/><Relationship Id="rId8" Type="http://schemas.openxmlformats.org/officeDocument/2006/relationships/hyperlink" Target="https://www.fullpicture.app/item/682621d5d4b3800df3bc9261954175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2023-02-19T23:36:21+01:00</dcterms:created>
  <dcterms:modified xsi:type="dcterms:W3CDTF">2023-02-19T23:36:21+01:00</dcterms:modified>
</cp:coreProperties>
</file>

<file path=docProps/custom.xml><?xml version="1.0" encoding="utf-8"?>
<Properties xmlns="http://schemas.openxmlformats.org/officeDocument/2006/custom-properties" xmlns:vt="http://schemas.openxmlformats.org/officeDocument/2006/docPropsVTypes"/>
</file>