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Groundwater and climate change: threats and opportunities | SpringerLink</w:t>
      </w:r>
      <w:br/>
      <w:hyperlink r:id="rId7" w:history="1">
        <w:r>
          <w:rPr>
            <w:color w:val="2980b9"/>
            <w:u w:val="single"/>
          </w:rPr>
          <w:t xml:space="preserve">https://link.springer.com/article/10.1007/s10040-022-02554-w</w:t>
        </w:r>
      </w:hyperlink>
    </w:p>
    <w:p>
      <w:pPr>
        <w:pStyle w:val="Heading1"/>
      </w:pPr>
      <w:bookmarkStart w:id="2" w:name="_Toc2"/>
      <w:r>
        <w:t>Article summary:</w:t>
      </w:r>
      <w:bookmarkEnd w:id="2"/>
    </w:p>
    <w:p>
      <w:pPr>
        <w:jc w:val="both"/>
      </w:pPr>
      <w:r>
        <w:rPr/>
        <w:t xml:space="preserve">1. This article explores the important role of groundwater in adaptation to climate change, and evaluates the competing threats and opportunities posed by climate change on groundwater systems. </w:t>
      </w:r>
    </w:p>
    <w:p>
      <w:pPr>
        <w:jc w:val="both"/>
      </w:pPr>
      <w:r>
        <w:rPr/>
        <w:t xml:space="preserve">2. It reviews current thinking on the complex interactions between human activities, climate, and the hydrological cycle that affect groundwater quantity and quality across different regions and time scales. </w:t>
      </w:r>
    </w:p>
    <w:p>
      <w:pPr>
        <w:jc w:val="both"/>
      </w:pPr>
      <w:r>
        <w:rPr/>
        <w:t xml:space="preserve">3. The article emphasizes the importance of maintaining and enhancing aquifer recharge and storage as a central part of climate adaptation, while acknowledging the complexity of atmospheric processes that make it difficult to generalize recharge responses across different environmental settings.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how climate change affects groundwater systems globally, exploring both the threats and opportunities posed by these changes. The author draws from current research to provide a comprehensive review of the complex interactions between human activities, climate, and hydrology that affect groundwater quantity and quality. The article also emphasizes the importance of maintaining aquifer recharge and storage for water security in a changing climate. </w:t>
      </w:r>
    </w:p>
    <w:p>
      <w:pPr>
        <w:jc w:val="both"/>
      </w:pPr>
      <w:r>
        <w:rPr/>
        <w:t xml:space="preserve">The article is generally reliable in its presentation of information; however, there are some potential biases worth noting. For example, while it acknowledges that human activities have a significant impact on groundwater systems, it does not explore counterarguments or consider other factors such as natural variability or land use changes that may also be contributing to changes in groundwater quantity or quality. Additionally, while it mentions potential solutions such as optimizing aquifer recharge and storage for water security purposes, it does not provide any evidence or examples to support this claim or discuss possible risks associated with this approach. </w:t>
      </w:r>
    </w:p>
    <w:p>
      <w:pPr>
        <w:jc w:val="both"/>
      </w:pPr>
      <w:r>
        <w:rPr/>
        <w:t xml:space="preserve">In conclusion, this article provides an informative overview of how climate change affects groundwater systems globally; however, there are some potential biases worth noting such as lack of exploration into counterarguments or missing evidence for claims made regarding potential solutions.</w:t>
      </w:r>
    </w:p>
    <w:p>
      <w:pPr>
        <w:pStyle w:val="Heading1"/>
      </w:pPr>
      <w:bookmarkStart w:id="5" w:name="_Toc5"/>
      <w:r>
        <w:t>Topics for further research:</w:t>
      </w:r>
      <w:bookmarkEnd w:id="5"/>
    </w:p>
    <w:p>
      <w:pPr>
        <w:spacing w:after="0"/>
        <w:numPr>
          <w:ilvl w:val="0"/>
          <w:numId w:val="2"/>
        </w:numPr>
      </w:pPr>
      <w:r>
        <w:rPr/>
        <w:t xml:space="preserve">Natural variability and groundwater systems</w:t>
      </w:r>
    </w:p>
    <w:p>
      <w:pPr>
        <w:spacing w:after="0"/>
        <w:numPr>
          <w:ilvl w:val="0"/>
          <w:numId w:val="2"/>
        </w:numPr>
      </w:pPr>
      <w:r>
        <w:rPr/>
        <w:t xml:space="preserve">Land use changes and groundwater quantity</w:t>
      </w:r>
    </w:p>
    <w:p>
      <w:pPr>
        <w:spacing w:after="0"/>
        <w:numPr>
          <w:ilvl w:val="0"/>
          <w:numId w:val="2"/>
        </w:numPr>
      </w:pPr>
      <w:r>
        <w:rPr/>
        <w:t xml:space="preserve">Aquifer recharge and water security</w:t>
      </w:r>
    </w:p>
    <w:p>
      <w:pPr>
        <w:spacing w:after="0"/>
        <w:numPr>
          <w:ilvl w:val="0"/>
          <w:numId w:val="2"/>
        </w:numPr>
      </w:pPr>
      <w:r>
        <w:rPr/>
        <w:t xml:space="preserve">Climate change and groundwater quality</w:t>
      </w:r>
    </w:p>
    <w:p>
      <w:pPr>
        <w:spacing w:after="0"/>
        <w:numPr>
          <w:ilvl w:val="0"/>
          <w:numId w:val="2"/>
        </w:numPr>
      </w:pPr>
      <w:r>
        <w:rPr/>
        <w:t xml:space="preserve">Potential risks of aquifer recharge and storage</w:t>
      </w:r>
    </w:p>
    <w:p>
      <w:pPr>
        <w:numPr>
          <w:ilvl w:val="0"/>
          <w:numId w:val="2"/>
        </w:numPr>
      </w:pPr>
      <w:r>
        <w:rPr/>
        <w:t xml:space="preserve">Human activities and groundwater systems</w:t>
      </w:r>
    </w:p>
    <w:p>
      <w:pPr>
        <w:pStyle w:val="Heading1"/>
      </w:pPr>
      <w:bookmarkStart w:id="6" w:name="_Toc6"/>
      <w:r>
        <w:t>Report location:</w:t>
      </w:r>
      <w:bookmarkEnd w:id="6"/>
    </w:p>
    <w:p>
      <w:hyperlink r:id="rId8" w:history="1">
        <w:r>
          <w:rPr>
            <w:color w:val="2980b9"/>
            <w:u w:val="single"/>
          </w:rPr>
          <w:t xml:space="preserve">https://www.fullpicture.app/item/68354e6d0e8177e91cdadc35d49cd124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33B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040-022-02554-w" TargetMode="External"/><Relationship Id="rId8" Type="http://schemas.openxmlformats.org/officeDocument/2006/relationships/hyperlink" Target="https://www.fullpicture.app/item/68354e6d0e8177e91cdadc35d49cd1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2023-02-22T15:37:48+01:00</dcterms:created>
  <dcterms:modified xsi:type="dcterms:W3CDTF">2023-02-22T15:37:48+01:00</dcterms:modified>
</cp:coreProperties>
</file>

<file path=docProps/custom.xml><?xml version="1.0" encoding="utf-8"?>
<Properties xmlns="http://schemas.openxmlformats.org/officeDocument/2006/custom-properties" xmlns:vt="http://schemas.openxmlformats.org/officeDocument/2006/docPropsVTypes"/>
</file>