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Transmission-error- and vibration-based condition monitoring of gear wear with contaminated lubricant - ScienceDirect</w:t>
      </w:r>
      <w:br/>
      <w:hyperlink r:id="rId7" w:history="1">
        <w:r>
          <w:rPr>
            <w:color w:val="2980b9"/>
            <w:u w:val="single"/>
          </w:rPr>
          <w:t xml:space="preserve">https://www.sciencedirect.com/science/article/pii/S0043164823001436</w:t>
        </w:r>
      </w:hyperlink>
    </w:p>
    <w:p>
      <w:pPr>
        <w:pStyle w:val="Heading1"/>
      </w:pPr>
      <w:bookmarkStart w:id="2" w:name="_Toc2"/>
      <w:r>
        <w:t>Article summary:</w:t>
      </w:r>
      <w:bookmarkEnd w:id="2"/>
    </w:p>
    <w:p>
      <w:pPr>
        <w:jc w:val="both"/>
      </w:pPr>
      <w:r>
        <w:rPr/>
        <w:t xml:space="preserve">1. 研究使用振动和传输误差（TE）来识别污染物的存在并测量由油污染引起的齿轮磨损严重程度。</w:t>
      </w:r>
    </w:p>
    <w:p>
      <w:pPr>
        <w:jc w:val="both"/>
      </w:pPr>
      <w:r>
        <w:rPr/>
        <w:t xml:space="preserve">2. 在干净和受硅沙污染的润滑剂下进行齿轮磨损测试，并收集不同操作条件下的TE和振动测量结果以及齿面模具进行磨损分析。</w:t>
      </w:r>
    </w:p>
    <w:p>
      <w:pPr>
        <w:jc w:val="both"/>
      </w:pPr>
      <w:r>
        <w:rPr/>
        <w:t xml:space="preserve">3. 绝对TE可以定量测量磨损深度，而振动RMS可以定性地与平均磨损深度趋势相关联。该技术扩展了使用TE在污染润滑剂条件下诊断和预测齿轮磨损的领域。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作为一篇科技论文，该文章在方法和实验设计方面做得很好。然而，在结果和结论方面，文章存在一些潜在的偏见和局限性。</w:t>
      </w:r>
    </w:p>
    <w:p>
      <w:pPr>
        <w:jc w:val="both"/>
      </w:pPr>
      <w:r>
        <w:rPr/>
        <w:t xml:space="preserve"/>
      </w:r>
    </w:p>
    <w:p>
      <w:pPr>
        <w:jc w:val="both"/>
      </w:pPr>
      <w:r>
        <w:rPr/>
        <w:t xml:space="preserve">首先，文章没有探讨可能存在的其他因素对测试结果的影响。例如，测试中使用的沙子颗粒大小、形状、密度等参数可能会影响齿轮磨损情况。此外，测试中使用的齿轮材料、润滑剂类型和质量也可能会对测试结果产生影响。</w:t>
      </w:r>
    </w:p>
    <w:p>
      <w:pPr>
        <w:jc w:val="both"/>
      </w:pPr>
      <w:r>
        <w:rPr/>
        <w:t xml:space="preserve"/>
      </w:r>
    </w:p>
    <w:p>
      <w:pPr>
        <w:jc w:val="both"/>
      </w:pPr>
      <w:r>
        <w:rPr/>
        <w:t xml:space="preserve">其次，文章提出了使用振动和传输误差来监测齿轮磨损的方法，并声称这种方法可以有效地诊断和预测受污染润滑剂条件下的齿轮磨损。然而，文章并没有提供足够的证据来支持这种方法的有效性。例如，文章没有比较使用振动和传输误差与传统检查和分析方法之间的准确性或可靠性。</w:t>
      </w:r>
    </w:p>
    <w:p>
      <w:pPr>
        <w:jc w:val="both"/>
      </w:pPr>
      <w:r>
        <w:rPr/>
        <w:t xml:space="preserve"/>
      </w:r>
    </w:p>
    <w:p>
      <w:pPr>
        <w:jc w:val="both"/>
      </w:pPr>
      <w:r>
        <w:rPr/>
        <w:t xml:space="preserve">此外，在结论部分，文章声称所提出的技术可以扩展到污染润滑剂条件下诊断和预测齿轮磨损。然而，该结论似乎是基于作者自己进行的实验得出的，并未考虑其他实验室或现场测试的结果。</w:t>
      </w:r>
    </w:p>
    <w:p>
      <w:pPr>
        <w:jc w:val="both"/>
      </w:pPr>
      <w:r>
        <w:rPr/>
        <w:t xml:space="preserve"/>
      </w:r>
    </w:p>
    <w:p>
      <w:pPr>
        <w:jc w:val="both"/>
      </w:pPr>
      <w:r>
        <w:rPr/>
        <w:t xml:space="preserve">最后，文章没有探讨可能存在的风险或局限性。例如，使用振动和传输误差来监测齿轮磨损可能需要专业知识和设备，并且可能会受到环境噪声等因素的干扰。此外，该技术是否适用于不同类型的齿轮和润滑剂也需要进一步研究。</w:t>
      </w:r>
    </w:p>
    <w:p>
      <w:pPr>
        <w:jc w:val="both"/>
      </w:pPr>
      <w:r>
        <w:rPr/>
        <w:t xml:space="preserve"/>
      </w:r>
    </w:p>
    <w:p>
      <w:pPr>
        <w:jc w:val="both"/>
      </w:pPr>
      <w:r>
        <w:rPr/>
        <w:t xml:space="preserve">总之，虽然该文章提出了一种新颖的方法来监测齿轮磨损，但其结论存在潜在偏见和局限性。未来的研究应该更加全面地考虑各种因素，并进行更广泛的实验验证。</w:t>
      </w:r>
    </w:p>
    <w:p>
      <w:pPr>
        <w:pStyle w:val="Heading1"/>
      </w:pPr>
      <w:bookmarkStart w:id="5" w:name="_Toc5"/>
      <w:r>
        <w:t>Topics for further research:</w:t>
      </w:r>
      <w:bookmarkEnd w:id="5"/>
    </w:p>
    <w:p>
      <w:pPr>
        <w:spacing w:after="0"/>
        <w:numPr>
          <w:ilvl w:val="0"/>
          <w:numId w:val="2"/>
        </w:numPr>
      </w:pPr>
      <w:r>
        <w:rPr/>
        <w:t xml:space="preserve">Other factors affecting test results
</w:t>
      </w:r>
    </w:p>
    <w:p>
      <w:pPr>
        <w:spacing w:after="0"/>
        <w:numPr>
          <w:ilvl w:val="0"/>
          <w:numId w:val="2"/>
        </w:numPr>
      </w:pPr>
      <w:r>
        <w:rPr/>
        <w:t xml:space="preserve">Validity and reliability of the proposed method
</w:t>
      </w:r>
    </w:p>
    <w:p>
      <w:pPr>
        <w:spacing w:after="0"/>
        <w:numPr>
          <w:ilvl w:val="0"/>
          <w:numId w:val="2"/>
        </w:numPr>
      </w:pPr>
      <w:r>
        <w:rPr/>
        <w:t xml:space="preserve">Comparison with traditional inspection and analysis methods
</w:t>
      </w:r>
    </w:p>
    <w:p>
      <w:pPr>
        <w:spacing w:after="0"/>
        <w:numPr>
          <w:ilvl w:val="0"/>
          <w:numId w:val="2"/>
        </w:numPr>
      </w:pPr>
      <w:r>
        <w:rPr/>
        <w:t xml:space="preserve">Generalizability of the results to different types of gears and lubricants
</w:t>
      </w:r>
    </w:p>
    <w:p>
      <w:pPr>
        <w:spacing w:after="0"/>
        <w:numPr>
          <w:ilvl w:val="0"/>
          <w:numId w:val="2"/>
        </w:numPr>
      </w:pPr>
      <w:r>
        <w:rPr/>
        <w:t xml:space="preserve">Potential risks and limitations of using vibration and transmission error to monitor gear wear
</w:t>
      </w:r>
    </w:p>
    <w:p>
      <w:pPr>
        <w:numPr>
          <w:ilvl w:val="0"/>
          <w:numId w:val="2"/>
        </w:numPr>
      </w:pPr>
      <w:r>
        <w:rPr/>
        <w:t xml:space="preserve">Need for further comprehensive research and experimentation.</w:t>
      </w:r>
    </w:p>
    <w:p>
      <w:pPr>
        <w:pStyle w:val="Heading1"/>
      </w:pPr>
      <w:bookmarkStart w:id="6" w:name="_Toc6"/>
      <w:r>
        <w:t>Report location:</w:t>
      </w:r>
      <w:bookmarkEnd w:id="6"/>
    </w:p>
    <w:p>
      <w:hyperlink r:id="rId8" w:history="1">
        <w:r>
          <w:rPr>
            <w:color w:val="2980b9"/>
            <w:u w:val="single"/>
          </w:rPr>
          <w:t xml:space="preserve">https://www.fullpicture.app/item/684ec2661138154c5e22a882bba5938f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C0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64823001436" TargetMode="External"/><Relationship Id="rId8" Type="http://schemas.openxmlformats.org/officeDocument/2006/relationships/hyperlink" Target="https://www.fullpicture.app/item/684ec2661138154c5e22a882bba593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2024-01-18T19:22:15+01:00</dcterms:created>
  <dcterms:modified xsi:type="dcterms:W3CDTF">2024-01-18T19:22:15+01:00</dcterms:modified>
</cp:coreProperties>
</file>

<file path=docProps/custom.xml><?xml version="1.0" encoding="utf-8"?>
<Properties xmlns="http://schemas.openxmlformats.org/officeDocument/2006/custom-properties" xmlns:vt="http://schemas.openxmlformats.org/officeDocument/2006/docPropsVTypes"/>
</file>