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diet and nutritional management in non‐alcoholic fatty liver disease - Fan - 2013 - Journal of Gastroenterology and Hepatology - Wiley Online Library</w:t>
      </w:r>
      <w:br/>
      <w:hyperlink r:id="rId7" w:history="1">
        <w:r>
          <w:rPr>
            <w:color w:val="2980b9"/>
            <w:u w:val="single"/>
          </w:rPr>
          <w:t xml:space="preserve">https://onlinelibrary.wiley.com/doi/full/10.1111/jgh.12244</w:t>
        </w:r>
      </w:hyperlink>
    </w:p>
    <w:p>
      <w:pPr>
        <w:pStyle w:val="Heading1"/>
      </w:pPr>
      <w:bookmarkStart w:id="2" w:name="_Toc2"/>
      <w:r>
        <w:t>Article summary:</w:t>
      </w:r>
      <w:bookmarkEnd w:id="2"/>
    </w:p>
    <w:p>
      <w:pPr>
        <w:jc w:val="both"/>
      </w:pPr>
      <w:r>
        <w:rPr/>
        <w:t xml:space="preserve">1. Non-alcoholic fatty liver disease (NAFLD) is a major health burden, strongly associated with obesity, dyslipidemia, hypertension, type 2 diabetes mellitus (T2DM), and metabolic syndrome.</w:t>
      </w:r>
    </w:p>
    <w:p>
      <w:pPr>
        <w:jc w:val="both"/>
      </w:pPr>
      <w:r>
        <w:rPr/>
        <w:t xml:space="preserve">2. Dietary patterns and nutrients play an important role in the development, progression, and treatment of NAFLD and associated metabolic comorbidities.</w:t>
      </w:r>
    </w:p>
    <w:p>
      <w:pPr>
        <w:jc w:val="both"/>
      </w:pPr>
      <w:r>
        <w:rPr/>
        <w:t xml:space="preserve">3. Weight loss achieved by hypocaloric diet alone or in conjunction with exercise and behavioral modification is the most effective treatment for NAFLD and metabolic disorders. A healthy diet has benefits beyond weight reduction for all NAFLD patients with and without obesity.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"Role of diet and nutritional management in non-alcoholic fatty liver disease" provides a comprehensive overview of the relationship between diet and NAFLD. The article highlights the importance of dietary patterns and nutrients in the development, progression, and treatment of NAFLD. It also emphasizes that a healthy diet has benefits beyond weight reduction for all NAFLD patients with and without obesity.</w:t>
      </w:r>
    </w:p>
    <w:p>
      <w:pPr>
        <w:jc w:val="both"/>
      </w:pPr>
      <w:r>
        <w:rPr/>
        <w:t xml:space="preserve"/>
      </w:r>
    </w:p>
    <w:p>
      <w:pPr>
        <w:jc w:val="both"/>
      </w:pPr>
      <w:r>
        <w:rPr/>
        <w:t xml:space="preserve">The article presents evidence-based recommendations for dietary modifications to manage NAFLD. These include reducing caloric intake, increasing soy protein and whey consumption, supplementing monounsaturated fatty acids, omega-3 fatty acids, and probiotics. Additionally, choline, fiber, coffee, green tea, and light alcohol drinking are suggested as protective factors for NAFLD.</w:t>
      </w:r>
    </w:p>
    <w:p>
      <w:pPr>
        <w:jc w:val="both"/>
      </w:pPr>
      <w:r>
        <w:rPr/>
        <w:t xml:space="preserve"/>
      </w:r>
    </w:p>
    <w:p>
      <w:pPr>
        <w:jc w:val="both"/>
      </w:pPr>
      <w:r>
        <w:rPr/>
        <w:t xml:space="preserve">However, the article has some potential biases that need to be considered. Firstly, it focuses primarily on dietary modifications as a treatment option for NAFLD while ignoring other interventions such as pharmacological agents or bariatric surgery. Secondly, the article does not provide sufficient evidence to support some of its claims such as the protective effects of coffee or green tea on NAFLD.</w:t>
      </w:r>
    </w:p>
    <w:p>
      <w:pPr>
        <w:jc w:val="both"/>
      </w:pPr>
      <w:r>
        <w:rPr/>
        <w:t xml:space="preserve"/>
      </w:r>
    </w:p>
    <w:p>
      <w:pPr>
        <w:jc w:val="both"/>
      </w:pPr>
      <w:r>
        <w:rPr/>
        <w:t xml:space="preserve">Moreover, the article does not explore counterarguments or potential risks associated with certain dietary modifications. For instance, increasing soy protein consumption may have adverse effects on thyroid function in some individuals. Similarly, excessive intake of omega-3 fatty acids may increase bleeding risk in some patients.</w:t>
      </w:r>
    </w:p>
    <w:p>
      <w:pPr>
        <w:jc w:val="both"/>
      </w:pPr>
      <w:r>
        <w:rPr/>
        <w:t xml:space="preserve"/>
      </w:r>
    </w:p>
    <w:p>
      <w:pPr>
        <w:jc w:val="both"/>
      </w:pPr>
      <w:r>
        <w:rPr/>
        <w:t xml:space="preserve">Overall, while the article provides valuable insights into the role of diet in managing NAFLD, it is important to consider its potential biases and limitations before making any significant changes to one's diet. Patients with NAFLD should consult their healthcare provider before making any significant dietary modifications or starting any new treatments.</w:t>
      </w:r>
    </w:p>
    <w:p>
      <w:pPr>
        <w:pStyle w:val="Heading1"/>
      </w:pPr>
      <w:bookmarkStart w:id="5" w:name="_Toc5"/>
      <w:r>
        <w:t>Topics for further research:</w:t>
      </w:r>
      <w:bookmarkEnd w:id="5"/>
    </w:p>
    <w:p>
      <w:pPr>
        <w:spacing w:after="0"/>
        <w:numPr>
          <w:ilvl w:val="0"/>
          <w:numId w:val="2"/>
        </w:numPr>
      </w:pPr>
      <w:r>
        <w:rPr/>
        <w:t xml:space="preserve">Pharmacological interventions for NAFLD
</w:t>
      </w:r>
    </w:p>
    <w:p>
      <w:pPr>
        <w:spacing w:after="0"/>
        <w:numPr>
          <w:ilvl w:val="0"/>
          <w:numId w:val="2"/>
        </w:numPr>
      </w:pPr>
      <w:r>
        <w:rPr/>
        <w:t xml:space="preserve">Bariatric surgery for NAFLD treatment
</w:t>
      </w:r>
    </w:p>
    <w:p>
      <w:pPr>
        <w:spacing w:after="0"/>
        <w:numPr>
          <w:ilvl w:val="0"/>
          <w:numId w:val="2"/>
        </w:numPr>
      </w:pPr>
      <w:r>
        <w:rPr/>
        <w:t xml:space="preserve">Risks associated with excessive soy protein consumption
</w:t>
      </w:r>
    </w:p>
    <w:p>
      <w:pPr>
        <w:spacing w:after="0"/>
        <w:numPr>
          <w:ilvl w:val="0"/>
          <w:numId w:val="2"/>
        </w:numPr>
      </w:pPr>
      <w:r>
        <w:rPr/>
        <w:t xml:space="preserve">Adverse effects of omega-3 fatty acid intake
</w:t>
      </w:r>
    </w:p>
    <w:p>
      <w:pPr>
        <w:spacing w:after="0"/>
        <w:numPr>
          <w:ilvl w:val="0"/>
          <w:numId w:val="2"/>
        </w:numPr>
      </w:pPr>
      <w:r>
        <w:rPr/>
        <w:t xml:space="preserve">Coffee and green tea's effects on liver health
</w:t>
      </w:r>
    </w:p>
    <w:p>
      <w:pPr>
        <w:numPr>
          <w:ilvl w:val="0"/>
          <w:numId w:val="2"/>
        </w:numPr>
      </w:pPr>
      <w:r>
        <w:rPr/>
        <w:t xml:space="preserve">Potential risks of dietary modifications for NAFLD patients</w:t>
      </w:r>
    </w:p>
    <w:p>
      <w:pPr>
        <w:pStyle w:val="Heading1"/>
      </w:pPr>
      <w:bookmarkStart w:id="6" w:name="_Toc6"/>
      <w:r>
        <w:t>Report location:</w:t>
      </w:r>
      <w:bookmarkEnd w:id="6"/>
    </w:p>
    <w:p>
      <w:hyperlink r:id="rId8" w:history="1">
        <w:r>
          <w:rPr>
            <w:color w:val="2980b9"/>
            <w:u w:val="single"/>
          </w:rPr>
          <w:t xml:space="preserve">https://www.fullpicture.app/item/684f2aaa2243ab81a27f492bb29366ce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E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gh.12244" TargetMode="External"/><Relationship Id="rId8" Type="http://schemas.openxmlformats.org/officeDocument/2006/relationships/hyperlink" Target="https://www.fullpicture.app/item/684f2aaa2243ab81a27f492bb2936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2024-01-22T03:22:15+01:00</dcterms:created>
  <dcterms:modified xsi:type="dcterms:W3CDTF">2024-01-22T03:22:15+01:00</dcterms:modified>
</cp:coreProperties>
</file>

<file path=docProps/custom.xml><?xml version="1.0" encoding="utf-8"?>
<Properties xmlns="http://schemas.openxmlformats.org/officeDocument/2006/custom-properties" xmlns:vt="http://schemas.openxmlformats.org/officeDocument/2006/docPropsVTypes"/>
</file>