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Unique applications and improvements of reverse electrodialysis: A review and outlook - ScienceDirect</w:t>
      </w:r>
      <w:br/>
      <w:hyperlink r:id="rId7" w:history="1">
        <w:r>
          <w:rPr>
            <w:color w:val="2980b9"/>
            <w:u w:val="single"/>
          </w:rPr>
          <w:t xml:space="preserve">https://www.sciencedirect.com/science/article/pii/S0306261919321701</w:t>
        </w:r>
      </w:hyperlink>
    </w:p>
    <w:p>
      <w:pPr>
        <w:pStyle w:val="Heading1"/>
      </w:pPr>
      <w:bookmarkStart w:id="2" w:name="_Toc2"/>
      <w:r>
        <w:t>Article summary:</w:t>
      </w:r>
      <w:bookmarkEnd w:id="2"/>
    </w:p>
    <w:p>
      <w:pPr>
        <w:jc w:val="both"/>
      </w:pPr>
      <w:r>
        <w:rPr/>
        <w:t xml:space="preserve">1. Reverse electrodialysis (RED) is a promising technology for extracting energy from salinity gradients, but there are still barriers to its commercial application.</w:t>
      </w:r>
    </w:p>
    <w:p>
      <w:pPr>
        <w:jc w:val="both"/>
      </w:pPr>
      <w:r>
        <w:rPr/>
        <w:t xml:space="preserve">2. Unique applications of RED include energy conversion, desalination technology, and water treatment, with improvements in electrodes, feed solutions, membranes, and membrane cell operation.</w:t>
      </w:r>
    </w:p>
    <w:p>
      <w:pPr>
        <w:jc w:val="both"/>
      </w:pPr>
      <w:r>
        <w:rPr/>
        <w:t xml:space="preserve">3. The development of related technologies will play an important role in the future of RED and its increasing number of fields.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"Unique applications and improvements of reverse electrodialysis: A review and outlook" provides a comprehensive overview of the recent developments in reverse electrodialysis (RED) technology. The authors highlight the potential of RED for energy conversion, desalination, and wastewater remediation. They also discuss various improvements in electrodes, feed solutions, membranes, and membrane cell operation that can enhance the performance of RED.</w:t>
      </w:r>
    </w:p>
    <w:p>
      <w:pPr>
        <w:jc w:val="both"/>
      </w:pPr>
      <w:r>
        <w:rPr/>
        <w:t xml:space="preserve"/>
      </w:r>
    </w:p>
    <w:p>
      <w:pPr>
        <w:jc w:val="both"/>
      </w:pPr>
      <w:r>
        <w:rPr/>
        <w:t xml:space="preserve">Overall, the article is well-written and informative. However, there are some potential biases and limitations that need to be considered. For instance, the authors mainly focus on the positive aspects of RED technology while downplaying its limitations and challenges. They do mention some issues such as membrane fouling and electrode solution leakage but do not provide a detailed analysis of their impact on RED performance.</w:t>
      </w:r>
    </w:p>
    <w:p>
      <w:pPr>
        <w:jc w:val="both"/>
      </w:pPr>
      <w:r>
        <w:rPr/>
        <w:t xml:space="preserve"/>
      </w:r>
    </w:p>
    <w:p>
      <w:pPr>
        <w:jc w:val="both"/>
      </w:pPr>
      <w:r>
        <w:rPr/>
        <w:t xml:space="preserve">Moreover, the authors present some unsupported claims without providing sufficient evidence to support them. For example, they state that "RED is promising due to its high power density and operability," but do not provide any data or references to back up this claim. Similarly, they mention that "many researchers have developed improvements in RED and RED-based applications," but do not provide any specific examples or references.</w:t>
      </w:r>
    </w:p>
    <w:p>
      <w:pPr>
        <w:jc w:val="both"/>
      </w:pPr>
      <w:r>
        <w:rPr/>
        <w:t xml:space="preserve"/>
      </w:r>
    </w:p>
    <w:p>
      <w:pPr>
        <w:jc w:val="both"/>
      </w:pPr>
      <w:r>
        <w:rPr/>
        <w:t xml:space="preserve">Another limitation of the article is that it does not explore counterarguments or alternative perspectives on RED technology. For instance, some experts have raised concerns about the environmental impact of brine discharge from desalination technologies coupled with RED. The authors briefly mention this issue but do not provide a detailed analysis or discussion.</w:t>
      </w:r>
    </w:p>
    <w:p>
      <w:pPr>
        <w:jc w:val="both"/>
      </w:pPr>
      <w:r>
        <w:rPr/>
        <w:t xml:space="preserve"/>
      </w:r>
    </w:p>
    <w:p>
      <w:pPr>
        <w:jc w:val="both"/>
      </w:pPr>
      <w:r>
        <w:rPr/>
        <w:t xml:space="preserve">In terms of promotional content, the article does seem to promote RED technology as a promising solution for various energy and water-related challenges. While this may be true to some extent, it is important to note that there are other technologies available that can also address these challenges.</w:t>
      </w:r>
    </w:p>
    <w:p>
      <w:pPr>
        <w:jc w:val="both"/>
      </w:pPr>
      <w:r>
        <w:rPr/>
        <w:t xml:space="preserve"/>
      </w:r>
    </w:p>
    <w:p>
      <w:pPr>
        <w:jc w:val="both"/>
      </w:pPr>
      <w:r>
        <w:rPr/>
        <w:t xml:space="preserve">Overall, while the article provides a useful overview of recent developments in RED technology, readers should be aware of its potential biases and limitations. It would be helpful if future research could provide a more balanced perspective on both the benefits and limitations of RED technology.</w:t>
      </w:r>
    </w:p>
    <w:p>
      <w:pPr>
        <w:pStyle w:val="Heading1"/>
      </w:pPr>
      <w:bookmarkStart w:id="5" w:name="_Toc5"/>
      <w:r>
        <w:t>Topics for further research:</w:t>
      </w:r>
      <w:bookmarkEnd w:id="5"/>
    </w:p>
    <w:p>
      <w:pPr>
        <w:spacing w:after="0"/>
        <w:numPr>
          <w:ilvl w:val="0"/>
          <w:numId w:val="2"/>
        </w:numPr>
      </w:pPr>
      <w:r>
        <w:rPr/>
        <w:t xml:space="preserve">Environmental impact of brine discharge from desalination technologies
</w:t>
      </w:r>
    </w:p>
    <w:p>
      <w:pPr>
        <w:spacing w:after="0"/>
        <w:numPr>
          <w:ilvl w:val="0"/>
          <w:numId w:val="2"/>
        </w:numPr>
      </w:pPr>
      <w:r>
        <w:rPr/>
        <w:t xml:space="preserve">Limitations and challenges of reverse electrodialysis
</w:t>
      </w:r>
    </w:p>
    <w:p>
      <w:pPr>
        <w:spacing w:after="0"/>
        <w:numPr>
          <w:ilvl w:val="0"/>
          <w:numId w:val="2"/>
        </w:numPr>
      </w:pPr>
      <w:r>
        <w:rPr/>
        <w:t xml:space="preserve">Alternative technologies for energy conversion and desalination
</w:t>
      </w:r>
    </w:p>
    <w:p>
      <w:pPr>
        <w:spacing w:after="0"/>
        <w:numPr>
          <w:ilvl w:val="0"/>
          <w:numId w:val="2"/>
        </w:numPr>
      </w:pPr>
      <w:r>
        <w:rPr/>
        <w:t xml:space="preserve">Membrane fouling and its impact on RED performance
</w:t>
      </w:r>
    </w:p>
    <w:p>
      <w:pPr>
        <w:spacing w:after="0"/>
        <w:numPr>
          <w:ilvl w:val="0"/>
          <w:numId w:val="2"/>
        </w:numPr>
      </w:pPr>
      <w:r>
        <w:rPr/>
        <w:t xml:space="preserve">Comparison of RED with other energy conversion technologies
</w:t>
      </w:r>
    </w:p>
    <w:p>
      <w:pPr>
        <w:numPr>
          <w:ilvl w:val="0"/>
          <w:numId w:val="2"/>
        </w:numPr>
      </w:pPr>
      <w:r>
        <w:rPr/>
        <w:t xml:space="preserve">Economic feasibility of RED-based applications</w:t>
      </w:r>
    </w:p>
    <w:p>
      <w:pPr>
        <w:pStyle w:val="Heading1"/>
      </w:pPr>
      <w:bookmarkStart w:id="6" w:name="_Toc6"/>
      <w:r>
        <w:t>Report location:</w:t>
      </w:r>
      <w:bookmarkEnd w:id="6"/>
    </w:p>
    <w:p>
      <w:hyperlink r:id="rId8" w:history="1">
        <w:r>
          <w:rPr>
            <w:color w:val="2980b9"/>
            <w:u w:val="single"/>
          </w:rPr>
          <w:t xml:space="preserve">https://www.fullpicture.app/item/688a04d7bb1677c7d21961b705dd0178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578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9321701" TargetMode="External"/><Relationship Id="rId8" Type="http://schemas.openxmlformats.org/officeDocument/2006/relationships/hyperlink" Target="https://www.fullpicture.app/item/688a04d7bb1677c7d21961b705dd01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2024-01-02T03:47:12+01:00</dcterms:created>
  <dcterms:modified xsi:type="dcterms:W3CDTF">2024-01-02T03:47:12+01:00</dcterms:modified>
</cp:coreProperties>
</file>

<file path=docProps/custom.xml><?xml version="1.0" encoding="utf-8"?>
<Properties xmlns="http://schemas.openxmlformats.org/officeDocument/2006/custom-properties" xmlns:vt="http://schemas.openxmlformats.org/officeDocument/2006/docPropsVTypes"/>
</file>