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for Healthcare Informatics | SpringerLink</w:t>
      </w:r>
      <w:br/>
      <w:hyperlink r:id="rId7" w:history="1">
        <w:r>
          <w:rPr>
            <w:color w:val="2980b9"/>
            <w:u w:val="single"/>
          </w:rPr>
          <w:t xml:space="preserve">https://linkspringer.53yu.com/article/10.1007/s41666-020-00082-4</w:t>
        </w:r>
      </w:hyperlink>
    </w:p>
    <w:p>
      <w:pPr>
        <w:pStyle w:val="Heading1"/>
      </w:pPr>
      <w:bookmarkStart w:id="2" w:name="_Toc2"/>
      <w:r>
        <w:t>Article summary:</w:t>
      </w:r>
      <w:bookmarkEnd w:id="2"/>
    </w:p>
    <w:p>
      <w:pPr>
        <w:jc w:val="both"/>
      </w:pPr>
      <w:r>
        <w:rPr/>
        <w:t xml:space="preserve">1. Healthcare data is often fragmented and private, making it difficult to generate robust results across populations.</w:t>
      </w:r>
    </w:p>
    <w:p>
      <w:pPr>
        <w:jc w:val="both"/>
      </w:pPr>
      <w:r>
        <w:rPr/>
        <w:t xml:space="preserve">2. Federated learning provides a mechanism of training a shared global model with a central server while keeping all the sensitive data in local institutions where the data belong.</w:t>
      </w:r>
    </w:p>
    <w:p>
      <w:pPr>
        <w:jc w:val="both"/>
      </w:pPr>
      <w:r>
        <w:rPr/>
        <w:t xml:space="preserve">3. This survey provides an overview of federated learning technologies, particularly within the biomedical space, and discusses potential implications and opportunities for healthcare.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federated learning technologies in the biomedical space, discussing potential implications and opportunities for healthcare. The article is well-researched and includes citations from reputable sources such as the Health Insurance Portability and Accountability Act (HIPAA). Furthermore, the article does not appear to be biased or one-sided, as it presents both sides of the argument equally. Additionally, there are no unsupported claims or missing points of consideration in the article. However, there could be more evidence provided for some of the claims made in order to further strengthen its credibility. Additionally, there could be more exploration into counterarguments that may exist regarding federated learning technologies in healthcare informatics. All in all, this article is generally reliable and trustworthy.</w:t>
      </w:r>
    </w:p>
    <w:p>
      <w:pPr>
        <w:pStyle w:val="Heading1"/>
      </w:pPr>
      <w:bookmarkStart w:id="5" w:name="_Toc5"/>
      <w:r>
        <w:t>Topics for further research:</w:t>
      </w:r>
      <w:bookmarkEnd w:id="5"/>
    </w:p>
    <w:p>
      <w:pPr>
        <w:spacing w:after="0"/>
        <w:numPr>
          <w:ilvl w:val="0"/>
          <w:numId w:val="2"/>
        </w:numPr>
      </w:pPr>
      <w:r>
        <w:rPr/>
        <w:t xml:space="preserve">Federated learning healthcare implications</w:t>
      </w:r>
    </w:p>
    <w:p>
      <w:pPr>
        <w:spacing w:after="0"/>
        <w:numPr>
          <w:ilvl w:val="0"/>
          <w:numId w:val="2"/>
        </w:numPr>
      </w:pPr>
      <w:r>
        <w:rPr/>
        <w:t xml:space="preserve">Federated learning healthcare security</w:t>
      </w:r>
    </w:p>
    <w:p>
      <w:pPr>
        <w:spacing w:after="0"/>
        <w:numPr>
          <w:ilvl w:val="0"/>
          <w:numId w:val="2"/>
        </w:numPr>
      </w:pPr>
      <w:r>
        <w:rPr/>
        <w:t xml:space="preserve">Federated learning healthcare privacy</w:t>
      </w:r>
    </w:p>
    <w:p>
      <w:pPr>
        <w:spacing w:after="0"/>
        <w:numPr>
          <w:ilvl w:val="0"/>
          <w:numId w:val="2"/>
        </w:numPr>
      </w:pPr>
      <w:r>
        <w:rPr/>
        <w:t xml:space="preserve">Federated learning healthcare data sharing</w:t>
      </w:r>
    </w:p>
    <w:p>
      <w:pPr>
        <w:spacing w:after="0"/>
        <w:numPr>
          <w:ilvl w:val="0"/>
          <w:numId w:val="2"/>
        </w:numPr>
      </w:pPr>
      <w:r>
        <w:rPr/>
        <w:t xml:space="preserve">Federated learning healthcare data protection</w:t>
      </w:r>
    </w:p>
    <w:p>
      <w:pPr>
        <w:numPr>
          <w:ilvl w:val="0"/>
          <w:numId w:val="2"/>
        </w:numPr>
      </w:pPr>
      <w:r>
        <w:rPr/>
        <w:t xml:space="preserve">Federated learning healthcare data governance</w:t>
      </w:r>
    </w:p>
    <w:p>
      <w:pPr>
        <w:pStyle w:val="Heading1"/>
      </w:pPr>
      <w:bookmarkStart w:id="6" w:name="_Toc6"/>
      <w:r>
        <w:t>Report location:</w:t>
      </w:r>
      <w:bookmarkEnd w:id="6"/>
    </w:p>
    <w:p>
      <w:hyperlink r:id="rId8" w:history="1">
        <w:r>
          <w:rPr>
            <w:color w:val="2980b9"/>
            <w:u w:val="single"/>
          </w:rPr>
          <w:t xml:space="preserve">https://www.fullpicture.app/item/6893cd7ab73809cf6a1c30c0857e0a09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1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41666-020-00082-4" TargetMode="External"/><Relationship Id="rId8" Type="http://schemas.openxmlformats.org/officeDocument/2006/relationships/hyperlink" Target="https://www.fullpicture.app/item/6893cd7ab73809cf6a1c30c0857e0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2023-02-20T09:29:38+01:00</dcterms:created>
  <dcterms:modified xsi:type="dcterms:W3CDTF">2023-02-20T09:29:38+01:00</dcterms:modified>
</cp:coreProperties>
</file>

<file path=docProps/custom.xml><?xml version="1.0" encoding="utf-8"?>
<Properties xmlns="http://schemas.openxmlformats.org/officeDocument/2006/custom-properties" xmlns:vt="http://schemas.openxmlformats.org/officeDocument/2006/docPropsVTypes"/>
</file>