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Neumora Therapeutics Announces $112 Million Series B Financing | Business Wire</w:t>
      </w:r>
      <w:br/>
      <w:hyperlink r:id="rId7" w:history="1">
        <w:r>
          <w:rPr>
            <w:color w:val="2980b9"/>
            <w:u w:val="single"/>
          </w:rPr>
          <w:t xml:space="preserve">https://www.businesswire.com/news/home/20221011005203/en/Neumora-Therapeutics-Announces-112-Million-Series-B-Financing</w:t>
        </w:r>
      </w:hyperlink>
    </w:p>
    <w:p>
      <w:pPr>
        <w:pStyle w:val="Heading1"/>
      </w:pPr>
      <w:bookmarkStart w:id="2" w:name="_Toc2"/>
      <w:r>
        <w:t>Article summary:</w:t>
      </w:r>
      <w:bookmarkEnd w:id="2"/>
    </w:p>
    <w:p>
      <w:pPr>
        <w:jc w:val="both"/>
      </w:pPr>
      <w:r>
        <w:rPr/>
        <w:t xml:space="preserve">1. Neumora Therapeutics, a clinical-stage biotechnology company, has closed a $112 million Series B financing round.</w:t>
      </w:r>
    </w:p>
    <w:p>
      <w:pPr>
        <w:jc w:val="both"/>
      </w:pPr>
      <w:r>
        <w:rPr/>
        <w:t xml:space="preserve">2. The funding will support the advancement of a broad clinical and preclinical pipeline of novel precision medicine candidates for neuropsychiatric disorders and neurodegenerative diseases.</w:t>
      </w:r>
    </w:p>
    <w:p>
      <w:pPr>
        <w:jc w:val="both"/>
      </w:pPr>
      <w:r>
        <w:rPr/>
        <w:t xml:space="preserve">3. Neumora is leveraging recent advances in data science and translational neuroscience to cut through the heterogeneity inherent in brain disease and match the right patient populations to targeted therapeutics.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Neumora Therapeutics’ Series B financing round, its pipeline of precision medicine candidates, and its approach to leveraging data science and translational neuroscience to address brain diseases. The article also includes quotes from Paul L. Berns, co-founder, chairman and chief executive officer of Neumora; Joshua Pinto, Ph.D., chief financial officer of Neumora; and Alaa Halawa, partner and head of U.S. Ventures at Mubadala Capital that provide additional insight into the company’s progress and goals.</w:t>
      </w:r>
    </w:p>
    <w:p>
      <w:pPr>
        <w:jc w:val="both"/>
      </w:pPr>
      <w:r>
        <w:rPr/>
        <w:t xml:space="preserve">The article does not appear to be biased or one-sided in its reporting; it provides an overview of Neumora’s progress without making any unsupported claims or omitting important points of consideration or evidence for the claims made. It also does not appear to contain any promotional content or partiality towards any particular point of view or opinion on the matter at hand. Additionally, possible risks associated with Neumora’s approach are noted throughout the article (e.g., “cutting through the heterogeneity inherent in brain disease”).</w:t>
      </w:r>
    </w:p>
    <w:p>
      <w:pPr>
        <w:jc w:val="both"/>
      </w:pPr>
      <w:r>
        <w:rPr/>
        <w:t xml:space="preserve">In conclusion, this article appears to be reliable and trustworthy overall; it provides detailed information about Neumora Therapeutics’ Series B financing round without presenting any bias or one-sidedness in its reporting or omitting important points of consideration or evidence for the claims made.</w:t>
      </w:r>
    </w:p>
    <w:p>
      <w:pPr>
        <w:pStyle w:val="Heading1"/>
      </w:pPr>
      <w:bookmarkStart w:id="5" w:name="_Toc5"/>
      <w:r>
        <w:t>Topics for further research:</w:t>
      </w:r>
      <w:bookmarkEnd w:id="5"/>
    </w:p>
    <w:p>
      <w:pPr>
        <w:spacing w:after="0"/>
        <w:numPr>
          <w:ilvl w:val="0"/>
          <w:numId w:val="2"/>
        </w:numPr>
      </w:pPr>
      <w:r>
        <w:rPr/>
        <w:t xml:space="preserve">Neumora Therapeutics pipeline</w:t>
      </w:r>
    </w:p>
    <w:p>
      <w:pPr>
        <w:spacing w:after="0"/>
        <w:numPr>
          <w:ilvl w:val="0"/>
          <w:numId w:val="2"/>
        </w:numPr>
      </w:pPr>
      <w:r>
        <w:rPr/>
        <w:t xml:space="preserve">Precision medicine for brain diseases</w:t>
      </w:r>
    </w:p>
    <w:p>
      <w:pPr>
        <w:spacing w:after="0"/>
        <w:numPr>
          <w:ilvl w:val="0"/>
          <w:numId w:val="2"/>
        </w:numPr>
      </w:pPr>
      <w:r>
        <w:rPr/>
        <w:t xml:space="preserve">Data science and translational neuroscience</w:t>
      </w:r>
    </w:p>
    <w:p>
      <w:pPr>
        <w:spacing w:after="0"/>
        <w:numPr>
          <w:ilvl w:val="0"/>
          <w:numId w:val="2"/>
        </w:numPr>
      </w:pPr>
      <w:r>
        <w:rPr/>
        <w:t xml:space="preserve">Brain disease heterogeneity</w:t>
      </w:r>
    </w:p>
    <w:p>
      <w:pPr>
        <w:spacing w:after="0"/>
        <w:numPr>
          <w:ilvl w:val="0"/>
          <w:numId w:val="2"/>
        </w:numPr>
      </w:pPr>
      <w:r>
        <w:rPr/>
        <w:t xml:space="preserve">Neumora Therapeutics Series B financing</w:t>
      </w:r>
    </w:p>
    <w:p>
      <w:pPr>
        <w:numPr>
          <w:ilvl w:val="0"/>
          <w:numId w:val="2"/>
        </w:numPr>
      </w:pPr>
      <w:r>
        <w:rPr/>
        <w:t xml:space="preserve">Mubadala Capital U.S. Ventures</w:t>
      </w:r>
    </w:p>
    <w:p>
      <w:pPr>
        <w:pStyle w:val="Heading1"/>
      </w:pPr>
      <w:bookmarkStart w:id="6" w:name="_Toc6"/>
      <w:r>
        <w:t>Report location:</w:t>
      </w:r>
      <w:bookmarkEnd w:id="6"/>
    </w:p>
    <w:p>
      <w:hyperlink r:id="rId8" w:history="1">
        <w:r>
          <w:rPr>
            <w:color w:val="2980b9"/>
            <w:u w:val="single"/>
          </w:rPr>
          <w:t xml:space="preserve">https://www.fullpicture.app/item/6895ad4a27bb5e2a6bdcf1cca3ab3b04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E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wire.com/news/home/20221011005203/en/Neumora-Therapeutics-Announces-112-Million-Series-B-Financing" TargetMode="External"/><Relationship Id="rId8" Type="http://schemas.openxmlformats.org/officeDocument/2006/relationships/hyperlink" Target="https://www.fullpicture.app/item/6895ad4a27bb5e2a6bdcf1cca3ab3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2023-03-05T17:09:04+01:00</dcterms:created>
  <dcterms:modified xsi:type="dcterms:W3CDTF">2023-03-05T17:09:04+01:00</dcterms:modified>
</cp:coreProperties>
</file>

<file path=docProps/custom.xml><?xml version="1.0" encoding="utf-8"?>
<Properties xmlns="http://schemas.openxmlformats.org/officeDocument/2006/custom-properties" xmlns:vt="http://schemas.openxmlformats.org/officeDocument/2006/docPropsVTypes"/>
</file>