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用于高效稳定电催化海水分解的 RuCoBO 纳米复合材料 | 纳米快报</w:t>
      </w:r>
      <w:br/>
      <w:hyperlink r:id="rId7" w:history="1">
        <w:r>
          <w:rPr>
            <w:color w:val="2980b9"/>
            <w:u w:val="single"/>
          </w:rPr>
          <w:t xml:space="preserve">https://pubs.acs.org/doi/10.1021/acs.nanolett.2c04668</w:t>
        </w:r>
      </w:hyperlink>
    </w:p>
    <w:p>
      <w:pPr>
        <w:pStyle w:val="Heading1"/>
      </w:pPr>
      <w:bookmarkStart w:id="2" w:name="_Toc2"/>
      <w:r>
        <w:t>Article summary:</w:t>
      </w:r>
      <w:bookmarkEnd w:id="2"/>
    </w:p>
    <w:p>
      <w:pPr>
        <w:jc w:val="both"/>
      </w:pPr>
      <w:r>
        <w:rPr/>
        <w:t xml:space="preserve">1. The article discusses the importance of electrolysis of seawater to produce hydrogen and oxygen for green energy storage.</w:t>
      </w:r>
    </w:p>
    <w:p>
      <w:pPr>
        <w:jc w:val="both"/>
      </w:pPr>
      <w:r>
        <w:rPr/>
        <w:t xml:space="preserve">2. It examines the challenges associated with this process, such as corrosion of electrocatalysts and complex side reactions due to high salinity and complex components in seawater.</w:t>
      </w:r>
    </w:p>
    <w:p>
      <w:pPr>
        <w:jc w:val="both"/>
      </w:pPr>
      <w:r>
        <w:rPr/>
        <w:t xml:space="preserve">3. The article presents a low-temperature calcination method to fabricate RuCoBO nanocomposites, which have outstanding electrocatalytic activities and durabilities in overall seawater splitting.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challenges associated with electrolysis of seawater for green energy storage, as well as a potential solution in the form of RuCoBO nanocomposites generated by low-temperature calcination. The article is well-researched and provides evidence for its claims in the form of references to relevant studies. It also provides detailed descriptions of the experimental methods used to generate the RuCoBO nanocomposites, as well as data from thermogravimetric analysis with differential scanning calorimetry (TG-DSC) and X-ray diffraction (XRD). </w:t>
      </w:r>
    </w:p>
    <w:p>
      <w:pPr>
        <w:jc w:val="both"/>
      </w:pPr>
      <w:r>
        <w:rPr/>
        <w:t xml:space="preserve">The only potential bias that could be identified is that the article does not explore any counterarguments or alternative solutions to the problem discussed. However, given that this is an overview article rather than a research paper, it is understandable that it does not delve into such details. Furthermore, there are no promotional elements or partiality present in the article, nor does it present one side more than another; instead, it presents an unbiased overview of the issue at hand.</w:t>
      </w:r>
    </w:p>
    <w:p>
      <w:pPr>
        <w:pStyle w:val="Heading1"/>
      </w:pPr>
      <w:bookmarkStart w:id="5" w:name="_Toc5"/>
      <w:r>
        <w:t>Topics for further research:</w:t>
      </w:r>
      <w:bookmarkEnd w:id="5"/>
    </w:p>
    <w:p>
      <w:pPr>
        <w:spacing w:after="0"/>
        <w:numPr>
          <w:ilvl w:val="0"/>
          <w:numId w:val="2"/>
        </w:numPr>
      </w:pPr>
      <w:r>
        <w:rPr/>
        <w:t xml:space="preserve">Electrolysis of seawater for energy storage</w:t>
      </w:r>
    </w:p>
    <w:p>
      <w:pPr>
        <w:spacing w:after="0"/>
        <w:numPr>
          <w:ilvl w:val="0"/>
          <w:numId w:val="2"/>
        </w:numPr>
      </w:pPr>
      <w:r>
        <w:rPr/>
        <w:t xml:space="preserve">Challenges of electrolysis of seawater</w:t>
      </w:r>
    </w:p>
    <w:p>
      <w:pPr>
        <w:spacing w:after="0"/>
        <w:numPr>
          <w:ilvl w:val="0"/>
          <w:numId w:val="2"/>
        </w:numPr>
      </w:pPr>
      <w:r>
        <w:rPr/>
        <w:t xml:space="preserve">RuCoBO nanocomposites</w:t>
      </w:r>
    </w:p>
    <w:p>
      <w:pPr>
        <w:spacing w:after="0"/>
        <w:numPr>
          <w:ilvl w:val="0"/>
          <w:numId w:val="2"/>
        </w:numPr>
      </w:pPr>
      <w:r>
        <w:rPr/>
        <w:t xml:space="preserve">Low-temperature calcination</w:t>
      </w:r>
    </w:p>
    <w:p>
      <w:pPr>
        <w:spacing w:after="0"/>
        <w:numPr>
          <w:ilvl w:val="0"/>
          <w:numId w:val="2"/>
        </w:numPr>
      </w:pPr>
      <w:r>
        <w:rPr/>
        <w:t xml:space="preserve">Thermogravimetric analysis with differential scanning calorimetry (TG-DSC)</w:t>
      </w:r>
    </w:p>
    <w:p>
      <w:pPr>
        <w:numPr>
          <w:ilvl w:val="0"/>
          <w:numId w:val="2"/>
        </w:numPr>
      </w:pPr>
      <w:r>
        <w:rPr/>
        <w:t xml:space="preserve">X-ray diffraction (XRD)</w:t>
      </w:r>
    </w:p>
    <w:p>
      <w:pPr>
        <w:pStyle w:val="Heading1"/>
      </w:pPr>
      <w:bookmarkStart w:id="6" w:name="_Toc6"/>
      <w:r>
        <w:t>Report location:</w:t>
      </w:r>
      <w:bookmarkEnd w:id="6"/>
    </w:p>
    <w:p>
      <w:hyperlink r:id="rId8" w:history="1">
        <w:r>
          <w:rPr>
            <w:color w:val="2980b9"/>
            <w:u w:val="single"/>
          </w:rPr>
          <w:t xml:space="preserve">https://www.fullpicture.app/item/68b8523a346578d35319fafa1a176b61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445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nanolett.2c04668" TargetMode="External"/><Relationship Id="rId8" Type="http://schemas.openxmlformats.org/officeDocument/2006/relationships/hyperlink" Target="https://www.fullpicture.app/item/68b8523a346578d35319fafa1a176b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2023-02-23T09:32:24+01:00</dcterms:created>
  <dcterms:modified xsi:type="dcterms:W3CDTF">2023-02-23T09:32:24+01:00</dcterms:modified>
</cp:coreProperties>
</file>

<file path=docProps/custom.xml><?xml version="1.0" encoding="utf-8"?>
<Properties xmlns="http://schemas.openxmlformats.org/officeDocument/2006/custom-properties" xmlns:vt="http://schemas.openxmlformats.org/officeDocument/2006/docPropsVTypes"/>
</file>