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Management of patients with electrical storm: an educational review | European Heart Journal. Acute Cardiovascular Care | Oxford Academic</w:t>
      </w:r>
      <w:br/>
      <w:hyperlink r:id="rId7" w:history="1">
        <w:r>
          <w:rPr>
            <w:color w:val="2980b9"/>
            <w:u w:val="single"/>
          </w:rPr>
          <w:t xml:space="preserve">https://academic.oup.com/ehjacc/article/12/1/69/6961719?login=false</w:t>
        </w:r>
      </w:hyperlink>
    </w:p>
    <w:p>
      <w:pPr>
        <w:pStyle w:val="Heading1"/>
      </w:pPr>
      <w:bookmarkStart w:id="2" w:name="_Toc2"/>
      <w:r>
        <w:t>Article summary:</w:t>
      </w:r>
      <w:bookmarkEnd w:id="2"/>
    </w:p>
    <w:p>
      <w:pPr>
        <w:jc w:val="both"/>
      </w:pPr>
      <w:r>
        <w:rPr/>
        <w:t xml:space="preserve">1. Electrical storm (ES) is a medical emergency defined as ≥ 3 separate ventricular tachycardia (VT) episodes causing an implantable cardioverter defibrillator (ICD) therapy within 24 hours.</w:t>
      </w:r>
    </w:p>
    <w:p>
      <w:pPr>
        <w:jc w:val="both"/>
      </w:pPr>
      <w:r>
        <w:rPr/>
        <w:t xml:space="preserve">2. Patients with ES have high risk for hospitalization, heart failure (HF) decompensation, and in-hospital death.</w:t>
      </w:r>
    </w:p>
    <w:p>
      <w:pPr>
        <w:jc w:val="both"/>
      </w:pPr>
      <w:r>
        <w:rPr/>
        <w:t xml:space="preserve">3. Acute management of ES requires sedation, antiarrhythmic drugs and correction of the precipitating factors; although, in severe refractory cases, intubation, mechanical ventilation and extracorporeal membrane oxygenation may be necessary.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four authors from the Department for Electrophysiology at the Heart Center of Leipzig in Germany. The authors are all experts in their field and have provided detailed information about electrical storm and its management. The article is well-referenced with other sources to support its claims, which adds to its credibility. Furthermore, the authors have declared that they have no conflict of interest which further increases the trustworthiness of the article. </w:t>
      </w:r>
    </w:p>
    <w:p>
      <w:pPr>
        <w:jc w:val="both"/>
      </w:pPr>
      <w:r>
        <w:rPr/>
        <w:t xml:space="preserve">However, there are some potential biases that should be noted when reading this article. Firstly, it does not provide any counterarguments or explore alternative treatments for electrical storm beyond those mentioned by the authors. Secondly, it does not discuss any possible risks associated with the treatments proposed by the authors or any potential side effects that could arise from them. Finally, it does not present both sides equally as it focuses solely on one particular approach to managing electrical storm without exploring other options or perspectives on this issue.</w:t>
      </w:r>
    </w:p>
    <w:p>
      <w:pPr>
        <w:pStyle w:val="Heading1"/>
      </w:pPr>
      <w:bookmarkStart w:id="5" w:name="_Toc5"/>
      <w:r>
        <w:t>Topics for further research:</w:t>
      </w:r>
      <w:bookmarkEnd w:id="5"/>
    </w:p>
    <w:p>
      <w:pPr>
        <w:spacing w:after="0"/>
        <w:numPr>
          <w:ilvl w:val="0"/>
          <w:numId w:val="2"/>
        </w:numPr>
      </w:pPr>
      <w:r>
        <w:rPr/>
        <w:t xml:space="preserve">Alternative treatments for electrical storm</w:t>
      </w:r>
    </w:p>
    <w:p>
      <w:pPr>
        <w:spacing w:after="0"/>
        <w:numPr>
          <w:ilvl w:val="0"/>
          <w:numId w:val="2"/>
        </w:numPr>
      </w:pPr>
      <w:r>
        <w:rPr/>
        <w:t xml:space="preserve">Risks associated with electrical storm treatments</w:t>
      </w:r>
    </w:p>
    <w:p>
      <w:pPr>
        <w:spacing w:after="0"/>
        <w:numPr>
          <w:ilvl w:val="0"/>
          <w:numId w:val="2"/>
        </w:numPr>
      </w:pPr>
      <w:r>
        <w:rPr/>
        <w:t xml:space="preserve">Side effects of electrical storm treatments</w:t>
      </w:r>
    </w:p>
    <w:p>
      <w:pPr>
        <w:spacing w:after="0"/>
        <w:numPr>
          <w:ilvl w:val="0"/>
          <w:numId w:val="2"/>
        </w:numPr>
      </w:pPr>
      <w:r>
        <w:rPr/>
        <w:t xml:space="preserve">Different perspectives on electrical storm</w:t>
      </w:r>
    </w:p>
    <w:p>
      <w:pPr>
        <w:spacing w:after="0"/>
        <w:numPr>
          <w:ilvl w:val="0"/>
          <w:numId w:val="2"/>
        </w:numPr>
      </w:pPr>
      <w:r>
        <w:rPr/>
        <w:t xml:space="preserve">Pros and cons of electrical storm treatments</w:t>
      </w:r>
    </w:p>
    <w:p>
      <w:pPr>
        <w:numPr>
          <w:ilvl w:val="0"/>
          <w:numId w:val="2"/>
        </w:numPr>
      </w:pPr>
      <w:r>
        <w:rPr/>
        <w:t xml:space="preserve">Evidence-based approaches to managing electrical storm</w:t>
      </w:r>
    </w:p>
    <w:p>
      <w:pPr>
        <w:pStyle w:val="Heading1"/>
      </w:pPr>
      <w:bookmarkStart w:id="6" w:name="_Toc6"/>
      <w:r>
        <w:t>Report location:</w:t>
      </w:r>
      <w:bookmarkEnd w:id="6"/>
    </w:p>
    <w:p>
      <w:hyperlink r:id="rId8" w:history="1">
        <w:r>
          <w:rPr>
            <w:color w:val="2980b9"/>
            <w:u w:val="single"/>
          </w:rPr>
          <w:t xml:space="preserve">https://www.fullpicture.app/item/68cbc664ca99849adc39beed7e20b7c3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8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hjacc/article/12/1/69/6961719?login=false" TargetMode="External"/><Relationship Id="rId8" Type="http://schemas.openxmlformats.org/officeDocument/2006/relationships/hyperlink" Target="https://www.fullpicture.app/item/68cbc664ca99849adc39beed7e20b7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2023-02-18T20:50:28+01:00</dcterms:created>
  <dcterms:modified xsi:type="dcterms:W3CDTF">2023-02-18T20:50:28+01:00</dcterms:modified>
</cp:coreProperties>
</file>

<file path=docProps/custom.xml><?xml version="1.0" encoding="utf-8"?>
<Properties xmlns="http://schemas.openxmlformats.org/officeDocument/2006/custom-properties" xmlns:vt="http://schemas.openxmlformats.org/officeDocument/2006/docPropsVTypes"/>
</file>