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Sensory processing sensitivity and its relation to parental bonding, anxiety, and depression - ScienceDirect</w:t>
      </w:r>
      <w:br/>
      <w:hyperlink r:id="rId7" w:history="1">
        <w:r>
          <w:rPr>
            <w:color w:val="2980b9"/>
            <w:u w:val="single"/>
          </w:rPr>
          <w:t xml:space="preserve">https://www.sciencedirect.com/science/article/pii/S0191886905001911?via%3Dihub</w:t>
        </w:r>
      </w:hyperlink>
    </w:p>
    <w:p>
      <w:pPr>
        <w:pStyle w:val="Heading1"/>
      </w:pPr>
      <w:bookmarkStart w:id="2" w:name="_Toc2"/>
      <w:r>
        <w:t>Article summary:</w:t>
      </w:r>
      <w:bookmarkEnd w:id="2"/>
    </w:p>
    <w:p>
      <w:pPr>
        <w:jc w:val="both"/>
      </w:pPr>
      <w:r>
        <w:rPr/>
        <w:t xml:space="preserve">1. Sensory processing sensitivity is a recently proposed construct referring to a tendency to process a variety of information more strongly and deeply than others. </w:t>
      </w:r>
    </w:p>
    <w:p>
      <w:pPr>
        <w:jc w:val="both"/>
      </w:pPr>
      <w:r>
        <w:rPr/>
        <w:t xml:space="preserve">2. Two hundred thirteen college students were given a measure of sensory processing sensitivity, the parental bonding scale, the trait anxiety scale, and the Beck depression inventory. </w:t>
      </w:r>
    </w:p>
    <w:p>
      <w:pPr>
        <w:jc w:val="both"/>
      </w:pPr>
      <w:r>
        <w:rPr/>
        <w:t xml:space="preserve">3. Results indicate that sensory processing sensitivity may be an independent risk factor for anxiety and depression, and may interact with environmental factors such as parental care.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“Sensory Processing Sensitivity and its Relation to Parental Bonding, Anxiety, and Depression” is generally reliable in terms of its research methods and conclusions. The authors provide a clear description of their research methods, including the use of 213 college students who were given measures of sensory processing sensitivity (the HSPS), parental bonding scale (measuring parental care and over-protection), trait anxiety scale, and Beck depression inventory. The results indicate that sensory processing sensitivity may be an independent risk factor for anxiety and depression, as well as interacting with environmental factors such as parental care. </w:t>
      </w:r>
    </w:p>
    <w:p>
      <w:pPr>
        <w:jc w:val="both"/>
      </w:pPr>
      <w:r>
        <w:rPr/>
        <w:t xml:space="preserve">The article does not appear to have any major biases or one-sided reporting; it presents both sides equally by discussing both positive outcomes associated with highly sensitive people (such as being able to detect subtle differences in the environment) as well as potential negative outcomes (such as being more sensitive to poor parenting). The authors also provide evidence for their claims by citing previous research on related topics such as behavioral inhibition, introversion, shyness, neuroticism, fearfulness, reactivity, social phobia, avoidant personality disorder, occupational therapy field studies on anxiety levels related to sensory processing sensitivity, epidemiological studies on behavioral inhibition related to anxiety and depression levels. </w:t>
      </w:r>
    </w:p>
    <w:p>
      <w:pPr>
        <w:jc w:val="both"/>
      </w:pPr>
      <w:r>
        <w:rPr/>
        <w:t xml:space="preserve">The article does not appear to have any missing points of consideration or missing evidence for its claims; all relevant evidence is provided in support of the authors’ conclusions. There are no unexplored counterarguments presented in the article; however it would have been beneficial if the authors had discussed potential risks associated with highly sensitive people such as increased vulnerability to stressors or difficulty managing emotions due to heightened emotional reactivity. Additionally, there is no promotional content present in the article; it is purely focused on providing an objective analysis of the research findings without any bias towards either side. </w:t>
      </w:r>
    </w:p>
    <w:p>
      <w:pPr>
        <w:jc w:val="both"/>
      </w:pPr>
      <w:r>
        <w:rPr/>
        <w:t xml:space="preserve">In conclusion, this article appears to be reliable in terms of its research methods and conclusions; it provides clear evidence for its claims while avoiding any potential biases or one-sided reporting.</w:t>
      </w:r>
    </w:p>
    <w:p>
      <w:pPr>
        <w:pStyle w:val="Heading1"/>
      </w:pPr>
      <w:bookmarkStart w:id="5" w:name="_Toc5"/>
      <w:r>
        <w:t>Topics for further research:</w:t>
      </w:r>
      <w:bookmarkEnd w:id="5"/>
    </w:p>
    <w:p>
      <w:pPr>
        <w:spacing w:after="0"/>
        <w:numPr>
          <w:ilvl w:val="0"/>
          <w:numId w:val="2"/>
        </w:numPr>
      </w:pPr>
      <w:r>
        <w:rPr/>
        <w:t xml:space="preserve">Behavioral inhibition and anxiety</w:t>
      </w:r>
    </w:p>
    <w:p>
      <w:pPr>
        <w:spacing w:after="0"/>
        <w:numPr>
          <w:ilvl w:val="0"/>
          <w:numId w:val="2"/>
        </w:numPr>
      </w:pPr>
      <w:r>
        <w:rPr/>
        <w:t xml:space="preserve">Sensory processing sensitivity and stressors</w:t>
      </w:r>
    </w:p>
    <w:p>
      <w:pPr>
        <w:spacing w:after="0"/>
        <w:numPr>
          <w:ilvl w:val="0"/>
          <w:numId w:val="2"/>
        </w:numPr>
      </w:pPr>
      <w:r>
        <w:rPr/>
        <w:t xml:space="preserve">Parental bonding and depression</w:t>
      </w:r>
    </w:p>
    <w:p>
      <w:pPr>
        <w:spacing w:after="0"/>
        <w:numPr>
          <w:ilvl w:val="0"/>
          <w:numId w:val="2"/>
        </w:numPr>
      </w:pPr>
      <w:r>
        <w:rPr/>
        <w:t xml:space="preserve">Neuroticism and emotional reactivity</w:t>
      </w:r>
    </w:p>
    <w:p>
      <w:pPr>
        <w:spacing w:after="0"/>
        <w:numPr>
          <w:ilvl w:val="0"/>
          <w:numId w:val="2"/>
        </w:numPr>
      </w:pPr>
      <w:r>
        <w:rPr/>
        <w:t xml:space="preserve">Social phobia and occupational therapy</w:t>
      </w:r>
    </w:p>
    <w:p>
      <w:pPr>
        <w:numPr>
          <w:ilvl w:val="0"/>
          <w:numId w:val="2"/>
        </w:numPr>
      </w:pPr>
      <w:r>
        <w:rPr/>
        <w:t xml:space="preserve">Avoidant personality disorder and epidemiological studies</w:t>
      </w:r>
    </w:p>
    <w:p>
      <w:pPr>
        <w:pStyle w:val="Heading1"/>
      </w:pPr>
      <w:bookmarkStart w:id="6" w:name="_Toc6"/>
      <w:r>
        <w:t>Report location:</w:t>
      </w:r>
      <w:bookmarkEnd w:id="6"/>
    </w:p>
    <w:p>
      <w:hyperlink r:id="rId8" w:history="1">
        <w:r>
          <w:rPr>
            <w:color w:val="2980b9"/>
            <w:u w:val="single"/>
          </w:rPr>
          <w:t xml:space="preserve">https://www.fullpicture.app/item/68ec09396d62043fdec14e449e872870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072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1886905001911?via%3Dihub" TargetMode="External"/><Relationship Id="rId8" Type="http://schemas.openxmlformats.org/officeDocument/2006/relationships/hyperlink" Target="https://www.fullpicture.app/item/68ec09396d62043fdec14e449e8728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2023-02-28T02:32:01+01:00</dcterms:created>
  <dcterms:modified xsi:type="dcterms:W3CDTF">2023-02-28T02:32:01+01:00</dcterms:modified>
</cp:coreProperties>
</file>

<file path=docProps/custom.xml><?xml version="1.0" encoding="utf-8"?>
<Properties xmlns="http://schemas.openxmlformats.org/officeDocument/2006/custom-properties" xmlns:vt="http://schemas.openxmlformats.org/officeDocument/2006/docPropsVTypes"/>
</file>