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metal bubbles - ScienceDirect</w:t>
      </w:r>
      <w:br/>
      <w:hyperlink r:id="rId7" w:history="1">
        <w:r>
          <w:rPr>
            <w:color w:val="2980b9"/>
            <w:u w:val="single"/>
          </w:rPr>
          <w:t xml:space="preserve">https://www.sciencedirect.com/science/article/abs/pii/S2352940721002158?via%3Dihub</w:t>
        </w:r>
      </w:hyperlink>
    </w:p>
    <w:p>
      <w:pPr>
        <w:pStyle w:val="Heading1"/>
      </w:pPr>
      <w:bookmarkStart w:id="2" w:name="_Toc2"/>
      <w:r>
        <w:t>Article summary:</w:t>
      </w:r>
      <w:bookmarkEnd w:id="2"/>
    </w:p>
    <w:p>
      <w:pPr>
        <w:jc w:val="both"/>
      </w:pPr>
      <w:r>
        <w:rPr/>
        <w:t xml:space="preserve">1. This article presents a new concept of liquid metal bubbles, which have a surface tension eight times higher than that of water.</w:t>
      </w:r>
    </w:p>
    <w:p>
      <w:pPr>
        <w:jc w:val="both"/>
      </w:pPr>
      <w:r>
        <w:rPr/>
        <w:t xml:space="preserve">2. The article demonstrates the ability to regulate the surface of liquid metal into various forms, including single bubbles, holes and clusters.</w:t>
      </w:r>
    </w:p>
    <w:p>
      <w:pPr>
        <w:jc w:val="both"/>
      </w:pPr>
      <w:r>
        <w:rPr/>
        <w:t xml:space="preserve">3. The electrical characteristics of these morphologies were explored and used to develop a display device for storing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the concept of liquid metal bubbles and their potential applications. The research presented is well-supported by evidence from experiments conducted by the authors, as well as references to other relevant studies in the field. The article also provides an overview of the current state of knowledge on this topic, making it clear what has been done before and how this research builds upon existing work.</w:t>
      </w:r>
    </w:p>
    <w:p>
      <w:pPr>
        <w:jc w:val="both"/>
      </w:pPr>
      <w:r>
        <w:rPr/>
        <w:t xml:space="preserve">However, there are some areas where the article could be improved upon in terms of trustworthiness and reliability. For example, while the authors do discuss potential applications for liquid metal bubbles, they do not explore any possible risks associated with them or consider any counterarguments to their claims. Additionally, while they provide references to other relevant studies in the field, they do not present both sides equally when discussing potential applications for liquid metal bubbles; instead they focus mainly on promoting their own research without considering alternative perspectives or approaches. Finally, there is no discussion about ethical considerations related to using liquid metal bubbles in various applications such as soft robotics or logic systems.</w:t>
      </w:r>
    </w:p>
    <w:p>
      <w:pPr>
        <w:pStyle w:val="Heading1"/>
      </w:pPr>
      <w:bookmarkStart w:id="5" w:name="_Toc5"/>
      <w:r>
        <w:t>Topics for further research:</w:t>
      </w:r>
      <w:bookmarkEnd w:id="5"/>
    </w:p>
    <w:p>
      <w:pPr>
        <w:spacing w:after="0"/>
        <w:numPr>
          <w:ilvl w:val="0"/>
          <w:numId w:val="2"/>
        </w:numPr>
      </w:pPr>
      <w:r>
        <w:rPr/>
        <w:t xml:space="preserve">Risks associated with liquid metal bubbles</w:t>
      </w:r>
    </w:p>
    <w:p>
      <w:pPr>
        <w:spacing w:after="0"/>
        <w:numPr>
          <w:ilvl w:val="0"/>
          <w:numId w:val="2"/>
        </w:numPr>
      </w:pPr>
      <w:r>
        <w:rPr/>
        <w:t xml:space="preserve">Ethical considerations for liquid metal bubbles</w:t>
      </w:r>
    </w:p>
    <w:p>
      <w:pPr>
        <w:spacing w:after="0"/>
        <w:numPr>
          <w:ilvl w:val="0"/>
          <w:numId w:val="2"/>
        </w:numPr>
      </w:pPr>
      <w:r>
        <w:rPr/>
        <w:t xml:space="preserve">Counterarguments to liquid metal bubbles applications</w:t>
      </w:r>
    </w:p>
    <w:p>
      <w:pPr>
        <w:spacing w:after="0"/>
        <w:numPr>
          <w:ilvl w:val="0"/>
          <w:numId w:val="2"/>
        </w:numPr>
      </w:pPr>
      <w:r>
        <w:rPr/>
        <w:t xml:space="preserve">Alternative approaches to liquid metal bubbles</w:t>
      </w:r>
    </w:p>
    <w:p>
      <w:pPr>
        <w:spacing w:after="0"/>
        <w:numPr>
          <w:ilvl w:val="0"/>
          <w:numId w:val="2"/>
        </w:numPr>
      </w:pPr>
      <w:r>
        <w:rPr/>
        <w:t xml:space="preserve">Soft robotics and liquid metal bubbles</w:t>
      </w:r>
    </w:p>
    <w:p>
      <w:pPr>
        <w:numPr>
          <w:ilvl w:val="0"/>
          <w:numId w:val="2"/>
        </w:numPr>
      </w:pPr>
      <w:r>
        <w:rPr/>
        <w:t xml:space="preserve">Logic systems and liquid metal bubbles</w:t>
      </w:r>
    </w:p>
    <w:p>
      <w:pPr>
        <w:pStyle w:val="Heading1"/>
      </w:pPr>
      <w:bookmarkStart w:id="6" w:name="_Toc6"/>
      <w:r>
        <w:t>Report location:</w:t>
      </w:r>
      <w:bookmarkEnd w:id="6"/>
    </w:p>
    <w:p>
      <w:hyperlink r:id="rId8" w:history="1">
        <w:r>
          <w:rPr>
            <w:color w:val="2980b9"/>
            <w:u w:val="single"/>
          </w:rPr>
          <w:t xml:space="preserve">https://www.fullpicture.app/item/694c764deebd89d4cf1972d5dc3c0364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0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940721002158?via%3Dihub" TargetMode="External"/><Relationship Id="rId8" Type="http://schemas.openxmlformats.org/officeDocument/2006/relationships/hyperlink" Target="https://www.fullpicture.app/item/694c764deebd89d4cf1972d5dc3c0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2023-02-20T18:24:49+01:00</dcterms:created>
  <dcterms:modified xsi:type="dcterms:W3CDTF">2023-02-20T18:24:49+01:00</dcterms:modified>
</cp:coreProperties>
</file>

<file path=docProps/custom.xml><?xml version="1.0" encoding="utf-8"?>
<Properties xmlns="http://schemas.openxmlformats.org/officeDocument/2006/custom-properties" xmlns:vt="http://schemas.openxmlformats.org/officeDocument/2006/docPropsVTypes"/>
</file>