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Zika virus NS2A protein induces the degradation of KPNA2 (karyopherin subunit alpha 2) via chaperone-mediated autophagy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https://www.tandfonline.com/doi/full/10.1080/15548627.2020.1823122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KPNA2/importin-alpha1是一种主要的核质转运蛋白，通过催化剂介导的自噬途径（CMA）进行降解。</w:t>
      </w:r>
    </w:p>
    <w:p>
      <w:pPr>
        <w:jc w:val="both"/>
      </w:pPr>
      <w:r>
        <w:rPr/>
        <w:t xml:space="preserve">2. 寨卡病毒（ZIKV）通过其NS2A蛋白增强了KPNA2的降解。</w:t>
      </w:r>
    </w:p>
    <w:p>
      <w:pPr>
        <w:jc w:val="both"/>
      </w:pPr>
      <w:r>
        <w:rPr/>
        <w:t xml:space="preserve">3. KPNA2在抗病毒效应中起到一定的调节作用。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偏见及其来源：文章没有明确提到作者的背景或利益冲突，这可能导致潜在的偏见。此外，文章中提到了KPNA2在多种癌症中的异常表达，但没有提供其他相关因素（如基因突变、环境因素等）对KPNA2表达的影响。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KPNA2通过分子机制进行降解的一方面，而忽略了其他可能影响KPNA2稳定性和功能的因素。例如，是否存在其他蛋白质与KPNA2相互作用以调节其降解？是否存在其他途径可以调控KPNA2的表达水平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无根据的主张：文章声称Zika病毒通过NS2A蛋白诱导CMA介导的KPNA2降解，但并未提供实验证据来支持这一主张。缺乏实验证据使得这个主张缺乏可信度。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缺失的考虑点：文章没有讨论KPNA2在正常生理条件下的功能和调控机制。此外，文章也没有考虑到CMA途径对细胞内其他重要蛋白质稳态和功能的影响。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所提出主张的缺失证据：文章声称KPNA2介导某种抗病毒效应，但没有提供实验证据来支持这一主张。缺乏实验证据使得这个主张缺乏可信度。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未探索的反驳：文章没有讨论其他可能解释KPNA2降解的机制或因素。是否存在其他蛋白质或途径可以调控KPNA2稳定性和功能？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宣传内容和偏袒：文章中提到Zika病毒通过NS2A蛋白诱导CMA介导的KPNA2降解，但并未提及任何与Zika病毒相关的负面影响或风险。这可能导致对该病毒的宣传和偏袒。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平等地呈现双方：文章只关注了KPNA2在细胞增殖和分化中的作用以及其异常表达与癌症之间的关联，而忽略了其他可能与KPNA2相关的生理过程和疾病。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总体而言，上述文章在描述KPNA2降解机制和其与Zika病毒相互作用方面提供了一些信息，但存在一些潜在问题和不足之处。进一步的实验证据和更全面的讨论将有助于更好地理解KPNA2的功能和调控机制。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KPNA2稳定性和功能的其他因素
</w:t>
      </w:r>
    </w:p>
    <w:p>
      <w:pPr>
        <w:spacing w:after="0"/>
        <w:numPr>
          <w:ilvl w:val="0"/>
          <w:numId w:val="2"/>
        </w:numPr>
      </w:pPr>
      <w:r>
        <w:rPr/>
        <w:t xml:space="preserve">Zika病毒通过NS2A蛋白诱导CMA介导的KPNA2降解的实验证据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KPNA2在正常生理条件下的功能和调控机制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KPNA2介导的抗病毒效应的实验证据
</w:t>
      </w:r>
    </w:p>
    <w:p>
      <w:pPr>
        <w:numPr>
          <w:ilvl w:val="0"/>
          <w:numId w:val="2"/>
        </w:numPr>
      </w:pPr>
      <w:r>
        <w:rPr/>
        <w:t xml:space="preserve">其他可能解释KPNA2降解的机制或因素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https://www.fullpicture.app/item/6965048addfce241bb00557177b5861e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C7B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5548627.2020.1823122" TargetMode="External"/><Relationship Id="rId8" Type="http://schemas.openxmlformats.org/officeDocument/2006/relationships/hyperlink" Target="https://www.fullpicture.app/item/6965048addfce241bb00557177b586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2024-07-03T18:52:01+02:00</dcterms:created>
  <dcterms:modified xsi:type="dcterms:W3CDTF">2024-07-03T18:52:01+02:00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