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[2302.08641] Transformer-based Generative Adversarial Networks in Computer Vision: A Comprehensive Survey</w:t>
      </w:r>
      <w:br/>
      <w:hyperlink r:id="rId7" w:history="1">
        <w:r>
          <w:rPr>
            <w:color w:val="2980b9"/>
            <w:u w:val="single"/>
          </w:rPr>
          <w:t xml:space="preserve">https://arxiv.org/abs/2302.08641</w:t>
        </w:r>
      </w:hyperlink>
    </w:p>
    <w:p>
      <w:pPr>
        <w:pStyle w:val="Heading1"/>
      </w:pPr>
      <w:bookmarkStart w:id="2" w:name="_Toc2"/>
      <w:r>
        <w:t>Article summary:</w:t>
      </w:r>
      <w:bookmarkEnd w:id="2"/>
    </w:p>
    <w:p>
      <w:pPr>
        <w:jc w:val="both"/>
      </w:pPr>
      <w:r>
        <w:rPr/>
        <w:t xml:space="preserve">1. Generative Adversarial Networks (GANs) have been successful in synthesizing images from a given dataset.</w:t>
      </w:r>
    </w:p>
    <w:p>
      <w:pPr>
        <w:jc w:val="both"/>
      </w:pPr>
      <w:r>
        <w:rPr/>
        <w:t xml:space="preserve">2. Recent works have tried to exploit Transformers in GAN framework for image/video synthesis.</w:t>
      </w:r>
    </w:p>
    <w:p>
      <w:pPr>
        <w:jc w:val="both"/>
      </w:pPr>
      <w:r>
        <w:rPr/>
        <w:t xml:space="preserve">3. This paper presents a comprehensive survey on the developments and advancements in GANs utilizing the Transformer networks for computer vision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on Transformer-based Generative Adversarial Networks (GANs) in Computer Vision, including their potential applications and performance comparison on benchmark datasets. The article is well-researched and provides a comprehensive survey of the relevant literature, making it a valuable resource for researchers in this field.</w:t>
      </w:r>
    </w:p>
    <w:p>
      <w:pPr>
        <w:jc w:val="both"/>
      </w:pPr>
      <w:r>
        <w:rPr/>
        <w:t xml:space="preserve">However, there are some potential biases that should be noted. For example, the article does not explore any counterarguments or alternative approaches to using GANs with Transformers for computer vision applications, nor does it discuss any possible risks associated with such approaches. Additionally, while the article does provide an overview of existing research on this topic, it does not present both sides equally; instead, it focuses primarily on the advantages of using GANs with Transformers for computer vision applications without exploring any potential drawbacks or limitations. Finally, there is no evidence provided to support some of the claims made in the article; thus, readers should take these claims with a grain of salt until further evidence can be provided to back them up.</w:t>
      </w:r>
    </w:p>
    <w:p>
      <w:pPr>
        <w:pStyle w:val="Heading1"/>
      </w:pPr>
      <w:bookmarkStart w:id="5" w:name="_Toc5"/>
      <w:r>
        <w:t>Topics for further research:</w:t>
      </w:r>
      <w:bookmarkEnd w:id="5"/>
    </w:p>
    <w:p>
      <w:pPr>
        <w:spacing w:after="0"/>
        <w:numPr>
          <w:ilvl w:val="0"/>
          <w:numId w:val="2"/>
        </w:numPr>
      </w:pPr>
      <w:r>
        <w:rPr/>
        <w:t xml:space="preserve">Advantages and disadvantages of GANs with Transformers for computer vision</w:t>
      </w:r>
    </w:p>
    <w:p>
      <w:pPr>
        <w:spacing w:after="0"/>
        <w:numPr>
          <w:ilvl w:val="0"/>
          <w:numId w:val="2"/>
        </w:numPr>
      </w:pPr>
      <w:r>
        <w:rPr/>
        <w:t xml:space="preserve">Risks associated with GANs with Transformers for computer vision</w:t>
      </w:r>
    </w:p>
    <w:p>
      <w:pPr>
        <w:spacing w:after="0"/>
        <w:numPr>
          <w:ilvl w:val="0"/>
          <w:numId w:val="2"/>
        </w:numPr>
      </w:pPr>
      <w:r>
        <w:rPr/>
        <w:t xml:space="preserve">Alternative approaches to GANs with Transformers for computer vision</w:t>
      </w:r>
    </w:p>
    <w:p>
      <w:pPr>
        <w:spacing w:after="0"/>
        <w:numPr>
          <w:ilvl w:val="0"/>
          <w:numId w:val="2"/>
        </w:numPr>
      </w:pPr>
      <w:r>
        <w:rPr/>
        <w:t xml:space="preserve">Performance comparison of GANs with Transformers for computer vision</w:t>
      </w:r>
    </w:p>
    <w:p>
      <w:pPr>
        <w:spacing w:after="0"/>
        <w:numPr>
          <w:ilvl w:val="0"/>
          <w:numId w:val="2"/>
        </w:numPr>
      </w:pPr>
      <w:r>
        <w:rPr/>
        <w:t xml:space="preserve">Benchmark datasets for GANs with Transformers for computer vision</w:t>
      </w:r>
    </w:p>
    <w:p>
      <w:pPr>
        <w:numPr>
          <w:ilvl w:val="0"/>
          <w:numId w:val="2"/>
        </w:numPr>
      </w:pPr>
      <w:r>
        <w:rPr/>
        <w:t xml:space="preserve">Evidence for claims made about GANs with Transformers for computer vision</w:t>
      </w:r>
    </w:p>
    <w:p>
      <w:pPr>
        <w:pStyle w:val="Heading1"/>
      </w:pPr>
      <w:bookmarkStart w:id="6" w:name="_Toc6"/>
      <w:r>
        <w:t>Report location:</w:t>
      </w:r>
      <w:bookmarkEnd w:id="6"/>
    </w:p>
    <w:p>
      <w:hyperlink r:id="rId8" w:history="1">
        <w:r>
          <w:rPr>
            <w:color w:val="2980b9"/>
            <w:u w:val="single"/>
          </w:rPr>
          <w:t xml:space="preserve">https://www.fullpicture.app/item/698775a9f2acb29104a984ece4451afd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6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8641" TargetMode="External"/><Relationship Id="rId8" Type="http://schemas.openxmlformats.org/officeDocument/2006/relationships/hyperlink" Target="https://www.fullpicture.app/item/698775a9f2acb29104a984ece4451a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2023-03-01T22:06:09+01:00</dcterms:created>
  <dcterms:modified xsi:type="dcterms:W3CDTF">2023-03-01T22:06:09+01:00</dcterms:modified>
</cp:coreProperties>
</file>

<file path=docProps/custom.xml><?xml version="1.0" encoding="utf-8"?>
<Properties xmlns="http://schemas.openxmlformats.org/officeDocument/2006/custom-properties" xmlns:vt="http://schemas.openxmlformats.org/officeDocument/2006/docPropsVTypes"/>
</file>