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Scheduling subject to resource constraints: classification and complexity - ScienceDirect</w:t>
      </w:r>
      <w:br/>
      <w:hyperlink r:id="rId7" w:history="1">
        <w:r>
          <w:rPr>
            <w:color w:val="2980b9"/>
            <w:u w:val="single"/>
          </w:rPr>
          <w:t xml:space="preserve">https://www.sciencedirect.com/science/article/pii/0166218X83900124</w:t>
        </w:r>
      </w:hyperlink>
    </w:p>
    <w:p>
      <w:pPr>
        <w:pStyle w:val="Heading1"/>
      </w:pPr>
      <w:bookmarkStart w:id="2" w:name="_Toc2"/>
      <w:r>
        <w:t>Article summary:</w:t>
      </w:r>
      <w:bookmarkEnd w:id="2"/>
    </w:p>
    <w:p>
      <w:pPr>
        <w:jc w:val="both"/>
      </w:pPr>
      <w:r>
        <w:rPr/>
        <w:t xml:space="preserve">1. A classification scheme for resource constraints is proposed and the computational complexity of the extended problem class is investigated.</w:t>
      </w:r>
    </w:p>
    <w:p>
      <w:pPr>
        <w:jc w:val="both"/>
      </w:pPr>
      <w:r>
        <w:rPr/>
        <w:t xml:space="preserve">2. Models involving parallel machines, unit-time jobs and the maximum completion time criterion are studied in detail.</w:t>
      </w:r>
    </w:p>
    <w:p>
      <w:pPr>
        <w:jc w:val="both"/>
      </w:pPr>
      <w:r>
        <w:rPr/>
        <w:t xml:space="preserve">3. Other models are briefly discussed, including algorithms for maximum matching in general graphs and preemptive scheduling of uniform processor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“Scheduling subject to resource constraints: classification and complexity” provides a comprehensive overview of the various types of resource constraints that can be applied to scheduling problems, as well as an analysis of their computational complexity. The article is well-researched and provides a thorough review of existing literature on the topic, citing multiple sources to support its claims. The authors provide a clear explanation of their proposed classification scheme and discuss various models in detail, making it easy for readers to understand the concepts presented.</w:t>
      </w:r>
    </w:p>
    <w:p>
      <w:pPr>
        <w:jc w:val="both"/>
      </w:pPr>
      <w:r>
        <w:rPr/>
        <w:t xml:space="preserve">However, there are some potential biases present in the article that should be noted. For example, while the authors do discuss other models briefly, they focus primarily on those involving parallel machines, unit-time jobs and the maximum completion time criterion. This could lead readers to believe that these models are more important than others when this may not necessarily be true. Additionally, while the authors do cite multiple sources throughout their paper, they do not always provide evidence for their claims or explore counterarguments which could weaken their argument or provide additional insight into the topic at hand. </w:t>
      </w:r>
    </w:p>
    <w:p>
      <w:pPr>
        <w:jc w:val="both"/>
      </w:pPr>
      <w:r>
        <w:rPr/>
        <w:t xml:space="preserve">In conclusion, while this article does provide a comprehensive overview of resource constraints in scheduling problems and offers an interesting classification scheme for them, it should be read with caution due to potential biases present in its content.</w:t>
      </w:r>
    </w:p>
    <w:p>
      <w:pPr>
        <w:pStyle w:val="Heading1"/>
      </w:pPr>
      <w:bookmarkStart w:id="5" w:name="_Toc5"/>
      <w:r>
        <w:t>Topics for further research:</w:t>
      </w:r>
      <w:bookmarkEnd w:id="5"/>
    </w:p>
    <w:p>
      <w:pPr>
        <w:spacing w:after="0"/>
        <w:numPr>
          <w:ilvl w:val="0"/>
          <w:numId w:val="2"/>
        </w:numPr>
      </w:pPr>
      <w:r>
        <w:rPr/>
        <w:t xml:space="preserve">Scheduling algorithms </w:t>
      </w:r>
    </w:p>
    <w:p>
      <w:pPr>
        <w:spacing w:after="0"/>
        <w:numPr>
          <w:ilvl w:val="0"/>
          <w:numId w:val="2"/>
        </w:numPr>
      </w:pPr>
      <w:r>
        <w:rPr/>
        <w:t xml:space="preserve">Resource allocation strategies </w:t>
      </w:r>
    </w:p>
    <w:p>
      <w:pPr>
        <w:spacing w:after="0"/>
        <w:numPr>
          <w:ilvl w:val="0"/>
          <w:numId w:val="2"/>
        </w:numPr>
      </w:pPr>
      <w:r>
        <w:rPr/>
        <w:t xml:space="preserve">Job shop scheduling </w:t>
      </w:r>
    </w:p>
    <w:p>
      <w:pPr>
        <w:spacing w:after="0"/>
        <w:numPr>
          <w:ilvl w:val="0"/>
          <w:numId w:val="2"/>
        </w:numPr>
      </w:pPr>
      <w:r>
        <w:rPr/>
        <w:t xml:space="preserve">Parallel machine scheduling </w:t>
      </w:r>
    </w:p>
    <w:p>
      <w:pPr>
        <w:spacing w:after="0"/>
        <w:numPr>
          <w:ilvl w:val="0"/>
          <w:numId w:val="2"/>
        </w:numPr>
      </w:pPr>
      <w:r>
        <w:rPr/>
        <w:t xml:space="preserve">Scheduling optimization techniques </w:t>
      </w:r>
    </w:p>
    <w:p>
      <w:pPr>
        <w:numPr>
          <w:ilvl w:val="0"/>
          <w:numId w:val="2"/>
        </w:numPr>
      </w:pPr>
      <w:r>
        <w:rPr/>
        <w:t xml:space="preserve">Scheduling heuristics</w:t>
      </w:r>
    </w:p>
    <w:p>
      <w:pPr>
        <w:pStyle w:val="Heading1"/>
      </w:pPr>
      <w:bookmarkStart w:id="6" w:name="_Toc6"/>
      <w:r>
        <w:t>Report location:</w:t>
      </w:r>
      <w:bookmarkEnd w:id="6"/>
    </w:p>
    <w:p>
      <w:hyperlink r:id="rId8" w:history="1">
        <w:r>
          <w:rPr>
            <w:color w:val="2980b9"/>
            <w:u w:val="single"/>
          </w:rPr>
          <w:t xml:space="preserve">https://www.fullpicture.app/item/6a0c332976e9aee755b5509b7b2d967f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E8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166218X83900124" TargetMode="External"/><Relationship Id="rId8" Type="http://schemas.openxmlformats.org/officeDocument/2006/relationships/hyperlink" Target="https://www.fullpicture.app/item/6a0c332976e9aee755b5509b7b2d96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2023-02-20T08:29:42+01:00</dcterms:created>
  <dcterms:modified xsi:type="dcterms:W3CDTF">2023-02-20T08:29:42+01:00</dcterms:modified>
</cp:coreProperties>
</file>

<file path=docProps/custom.xml><?xml version="1.0" encoding="utf-8"?>
<Properties xmlns="http://schemas.openxmlformats.org/officeDocument/2006/custom-properties" xmlns:vt="http://schemas.openxmlformats.org/officeDocument/2006/docPropsVTypes"/>
</file>