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Multi-sensor edge computing architecture for identification of failures short-circuits in wind turbine generators - ScienceDirect</w:t>
      </w:r>
      <w:br/>
      <w:hyperlink r:id="rId7" w:history="1">
        <w:r>
          <w:rPr>
            <w:color w:val="2980b9"/>
            <w:u w:val="single"/>
          </w:rPr>
          <w:t xml:space="preserve">https://www.sciencedirect.com/science/article/abs/pii/S1568494620309911</w:t>
        </w:r>
      </w:hyperlink>
    </w:p>
    <w:p>
      <w:pPr>
        <w:pStyle w:val="Heading1"/>
      </w:pPr>
      <w:bookmarkStart w:id="2" w:name="_Toc2"/>
      <w:r>
        <w:t>Article summary:</w:t>
      </w:r>
      <w:bookmarkEnd w:id="2"/>
    </w:p>
    <w:p>
      <w:pPr>
        <w:jc w:val="both"/>
      </w:pPr>
      <w:r>
        <w:rPr/>
        <w:t xml:space="preserve">1. 提出了一种嵌入式多传感器架构，用于检测风力涡轮发电机中的短路故障。</w:t>
      </w:r>
    </w:p>
    <w:p>
      <w:pPr>
        <w:jc w:val="both"/>
      </w:pPr>
      <w:r>
        <w:rPr/>
        <w:t xml:space="preserve">2. 通过对五种不同传感器设置进行测试，确定了最适合的配置，并使用方差分析和Tukey's HSD统计测试验证结果。</w:t>
      </w:r>
    </w:p>
    <w:p>
      <w:pPr>
        <w:jc w:val="both"/>
      </w:pPr>
      <w:r>
        <w:rPr/>
        <w:t xml:space="preserve">3. 研究表明，使用三个电流传感器和Fourier-MLP方法可以实现最高的准确性、零误报率和低误拒率。同时，单个电流传感器也是检测故障或非故障条件最适合的方法之一。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使用多传感器边缘计算架构来识别风力涡轮发电机故障的研究论文。文章介绍了风能市场的增长和监测系统、降低停机时间和指导预测性维护方面使用智能传感器技术的好处。作者提出了一个嵌入式多传感器架构，可以检测风力涡轮电气发电机中的潜在短路，并且对误报和漏报都很稳健。文章测试了五种不同的传感器设置，三种特征提取方法和四种分类器，并使用方差分析（ANOVA）和Tukey's HSD统计测试来确定应该嵌入Raspberry Pi 3、NVIDIA Jetson TX2和NVIDIA Xavier板上的哪些架构。最后，作者得出结论，使用三个电流传感器设置与Fourier-MLP方法是最合适的方法，准确率为81.20％，误报率为0％，漏报率为0.08％。</w:t>
      </w:r>
    </w:p>
    <w:p>
      <w:pPr>
        <w:jc w:val="both"/>
      </w:pPr>
      <w:r>
        <w:rPr/>
        <w:t xml:space="preserve"/>
      </w:r>
    </w:p>
    <w:p>
      <w:pPr>
        <w:jc w:val="both"/>
      </w:pPr>
      <w:r>
        <w:rPr/>
        <w:t xml:space="preserve">然而，在这篇文章中存在一些问题。首先，作者没有探讨可能存在的风险或负面影响。其次，文章没有平等地呈现双方观点或考虑到其他可能存在的解决方案。此外，在某些情况下，作者的主张缺乏足够的证据支持。最后，文章可能存在一些宣传内容或偏袒。</w:t>
      </w:r>
    </w:p>
    <w:p>
      <w:pPr>
        <w:jc w:val="both"/>
      </w:pPr>
      <w:r>
        <w:rPr/>
        <w:t xml:space="preserve"/>
      </w:r>
    </w:p>
    <w:p>
      <w:pPr>
        <w:jc w:val="both"/>
      </w:pPr>
      <w:r>
        <w:rPr/>
        <w:t xml:space="preserve">总之，这篇文章提供了一个有用的研究框架和结果，但需要更全面地考虑可能存在的问题和解决方案，并提供更多的证据来支持其主张。</w:t>
      </w:r>
    </w:p>
    <w:p>
      <w:pPr>
        <w:pStyle w:val="Heading1"/>
      </w:pPr>
      <w:bookmarkStart w:id="5" w:name="_Toc5"/>
      <w:r>
        <w:t>Topics for further research:</w:t>
      </w:r>
      <w:bookmarkEnd w:id="5"/>
    </w:p>
    <w:p>
      <w:pPr>
        <w:spacing w:after="0"/>
        <w:numPr>
          <w:ilvl w:val="0"/>
          <w:numId w:val="2"/>
        </w:numPr>
      </w:pPr>
      <w:r>
        <w:rPr/>
        <w:t xml:space="preserve">Potential risks and negative impacts
</w:t>
      </w:r>
    </w:p>
    <w:p>
      <w:pPr>
        <w:spacing w:after="0"/>
        <w:numPr>
          <w:ilvl w:val="0"/>
          <w:numId w:val="2"/>
        </w:numPr>
      </w:pPr>
      <w:r>
        <w:rPr/>
        <w:t xml:space="preserve">Consideration of alternative solutions
</w:t>
      </w:r>
    </w:p>
    <w:p>
      <w:pPr>
        <w:spacing w:after="0"/>
        <w:numPr>
          <w:ilvl w:val="0"/>
          <w:numId w:val="2"/>
        </w:numPr>
      </w:pPr>
      <w:r>
        <w:rPr/>
        <w:t xml:space="preserve">Insufficient evidence to support claims
</w:t>
      </w:r>
    </w:p>
    <w:p>
      <w:pPr>
        <w:spacing w:after="0"/>
        <w:numPr>
          <w:ilvl w:val="0"/>
          <w:numId w:val="2"/>
        </w:numPr>
      </w:pPr>
      <w:r>
        <w:rPr/>
        <w:t xml:space="preserve">Possible bias or promotional content
</w:t>
      </w:r>
    </w:p>
    <w:p>
      <w:pPr>
        <w:spacing w:after="0"/>
        <w:numPr>
          <w:ilvl w:val="0"/>
          <w:numId w:val="2"/>
        </w:numPr>
      </w:pPr>
      <w:r>
        <w:rPr/>
        <w:t xml:space="preserve">Comprehensive analysis of issues
</w:t>
      </w:r>
    </w:p>
    <w:p>
      <w:pPr>
        <w:numPr>
          <w:ilvl w:val="0"/>
          <w:numId w:val="2"/>
        </w:numPr>
      </w:pPr>
      <w:r>
        <w:rPr/>
        <w:t xml:space="preserve">Further evidence to support claims</w:t>
      </w:r>
    </w:p>
    <w:p>
      <w:pPr>
        <w:pStyle w:val="Heading1"/>
      </w:pPr>
      <w:bookmarkStart w:id="6" w:name="_Toc6"/>
      <w:r>
        <w:t>Report location:</w:t>
      </w:r>
      <w:bookmarkEnd w:id="6"/>
    </w:p>
    <w:p>
      <w:hyperlink r:id="rId8" w:history="1">
        <w:r>
          <w:rPr>
            <w:color w:val="2980b9"/>
            <w:u w:val="single"/>
          </w:rPr>
          <w:t xml:space="preserve">https://www.fullpicture.app/item/6a5bb08ff961d64c60dc88afdb2067b8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B4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68494620309911" TargetMode="External"/><Relationship Id="rId8" Type="http://schemas.openxmlformats.org/officeDocument/2006/relationships/hyperlink" Target="https://www.fullpicture.app/item/6a5bb08ff961d64c60dc88afdb2067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2023-12-29T20:45:13+01:00</dcterms:created>
  <dcterms:modified xsi:type="dcterms:W3CDTF">2023-12-29T20:45:13+01:00</dcterms:modified>
</cp:coreProperties>
</file>

<file path=docProps/custom.xml><?xml version="1.0" encoding="utf-8"?>
<Properties xmlns="http://schemas.openxmlformats.org/officeDocument/2006/custom-properties" xmlns:vt="http://schemas.openxmlformats.org/officeDocument/2006/docPropsVTypes"/>
</file>