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[2103.15263] Zero-shot Adversarial Quantization</w:t>
      </w:r>
      <w:br/>
      <w:hyperlink r:id="rId7" w:history="1">
        <w:r>
          <w:rPr>
            <w:color w:val="2980b9"/>
            <w:u w:val="single"/>
          </w:rPr>
          <w:t xml:space="preserve">https://arxiv.org/abs/2103.15263</w:t>
        </w:r>
      </w:hyperlink>
    </w:p>
    <w:p>
      <w:pPr>
        <w:pStyle w:val="Heading1"/>
      </w:pPr>
      <w:bookmarkStart w:id="2" w:name="_Toc2"/>
      <w:r>
        <w:t>Article summary:</w:t>
      </w:r>
      <w:bookmarkEnd w:id="2"/>
    </w:p>
    <w:p>
      <w:pPr>
        <w:jc w:val="both"/>
      </w:pPr>
      <w:r>
        <w:rPr/>
        <w:t xml:space="preserve">1. Model quantization is a promising approach to compress deep neural networks and accelerate inference, making it possible to be deployed on mobile and edge devices.</w:t>
      </w:r>
    </w:p>
    <w:p>
      <w:pPr>
        <w:jc w:val="both"/>
      </w:pPr>
      <w:r>
        <w:rPr/>
        <w:t xml:space="preserve">2. Existing quantization methods require access to training datasets, which is not always possible due to data privacy and security issues.</w:t>
      </w:r>
    </w:p>
    <w:p>
      <w:pPr>
        <w:jc w:val="both"/>
      </w:pPr>
      <w:r>
        <w:rPr/>
        <w:t xml:space="preserve">3. To address this issue, the authors propose a zero-shot adversarial quantization (ZAQ) framework that facilitates effective discrepancy estimation and knowledge transfer from a full-precision model to its quantized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“Zero-shot Adversarial Quantization” presents a novel approach for model quantization without requiring access to training datasets. The authors provide evidence of the effectiveness of their proposed method through extensive experiments on three fundamental vision tasks. </w:t>
      </w:r>
    </w:p>
    <w:p>
      <w:pPr>
        <w:jc w:val="both"/>
      </w:pPr>
      <w:r>
        <w:rPr/>
        <w:t xml:space="preserve">The article is generally reliable in terms of its content and methodology, as the authors have provided sufficient evidence for their claims and have presented both sides of the argument fairly. However, there are some potential biases that should be noted. For example, the authors do not discuss any potential risks associated with their proposed method or explore any counterarguments that could be made against it. Additionally, they do not provide any evidence for the claims they make about the performance of their method compared to existing methods or discuss any limitations of their approach. </w:t>
      </w:r>
    </w:p>
    <w:p>
      <w:pPr>
        <w:jc w:val="both"/>
      </w:pPr>
      <w:r>
        <w:rPr/>
        <w:t xml:space="preserve">In conclusion, while this article provides an interesting approach for model quantization without requiring access to training datasets,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Adversarial Quantization Risks </w:t>
      </w:r>
    </w:p>
    <w:p>
      <w:pPr>
        <w:spacing w:after="0"/>
        <w:numPr>
          <w:ilvl w:val="0"/>
          <w:numId w:val="2"/>
        </w:numPr>
      </w:pPr>
      <w:r>
        <w:rPr/>
        <w:t xml:space="preserve">Model Quantization Limitations </w:t>
      </w:r>
    </w:p>
    <w:p>
      <w:pPr>
        <w:spacing w:after="0"/>
        <w:numPr>
          <w:ilvl w:val="0"/>
          <w:numId w:val="2"/>
        </w:numPr>
      </w:pPr>
      <w:r>
        <w:rPr/>
        <w:t xml:space="preserve">Performance Comparison of Quantization Methods </w:t>
      </w:r>
    </w:p>
    <w:p>
      <w:pPr>
        <w:spacing w:after="0"/>
        <w:numPr>
          <w:ilvl w:val="0"/>
          <w:numId w:val="2"/>
        </w:numPr>
      </w:pPr>
      <w:r>
        <w:rPr/>
        <w:t xml:space="preserve">Zero-Shot Quantization Counterarguments </w:t>
      </w:r>
    </w:p>
    <w:p>
      <w:pPr>
        <w:spacing w:after="0"/>
        <w:numPr>
          <w:ilvl w:val="0"/>
          <w:numId w:val="2"/>
        </w:numPr>
      </w:pPr>
      <w:r>
        <w:rPr/>
        <w:t xml:space="preserve">Advantages of Model Quantization </w:t>
      </w:r>
    </w:p>
    <w:p>
      <w:pPr>
        <w:numPr>
          <w:ilvl w:val="0"/>
          <w:numId w:val="2"/>
        </w:numPr>
      </w:pPr>
      <w:r>
        <w:rPr/>
        <w:t xml:space="preserve">Model Quantization Training Datasets</w:t>
      </w:r>
    </w:p>
    <w:p>
      <w:pPr>
        <w:pStyle w:val="Heading1"/>
      </w:pPr>
      <w:bookmarkStart w:id="6" w:name="_Toc6"/>
      <w:r>
        <w:t>Report location:</w:t>
      </w:r>
      <w:bookmarkEnd w:id="6"/>
    </w:p>
    <w:p>
      <w:hyperlink r:id="rId8" w:history="1">
        <w:r>
          <w:rPr>
            <w:color w:val="2980b9"/>
            <w:u w:val="single"/>
          </w:rPr>
          <w:t xml:space="preserve">https://www.fullpicture.app/item/6a96af5c7791cfbad9d1b0c86125b0fc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BC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3.15263" TargetMode="External"/><Relationship Id="rId8" Type="http://schemas.openxmlformats.org/officeDocument/2006/relationships/hyperlink" Target="https://www.fullpicture.app/item/6a96af5c7791cfbad9d1b0c86125b0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2023-02-23T09:56:20+01:00</dcterms:created>
  <dcterms:modified xsi:type="dcterms:W3CDTF">2023-02-23T09:56:20+01:00</dcterms:modified>
</cp:coreProperties>
</file>

<file path=docProps/custom.xml><?xml version="1.0" encoding="utf-8"?>
<Properties xmlns="http://schemas.openxmlformats.org/officeDocument/2006/custom-properties" xmlns:vt="http://schemas.openxmlformats.org/officeDocument/2006/docPropsVTypes"/>
</file>