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ApoE4 markedly exacerbates tau-mediated neurodegeneration in a mouse model of tauopathy</w:t>
      </w:r>
      <w:br/>
      <w:hyperlink r:id="rId7" w:history="1">
        <w:r>
          <w:rPr>
            <w:color w:val="2980b9"/>
            <w:u w:val="single"/>
          </w:rPr>
          <w:t xml:space="preserve">https://www.ncbi.nlm.nih.gov/pmc/articles/PMC5641217/</w:t>
        </w:r>
      </w:hyperlink>
    </w:p>
    <w:p>
      <w:pPr>
        <w:pStyle w:val="Heading1"/>
      </w:pPr>
      <w:bookmarkStart w:id="2" w:name="_Toc2"/>
      <w:r>
        <w:t>Article summary:</w:t>
      </w:r>
      <w:bookmarkEnd w:id="2"/>
    </w:p>
    <w:p>
      <w:pPr>
        <w:jc w:val="both"/>
      </w:pPr>
      <w:r>
        <w:rPr/>
        <w:t xml:space="preserve">1. ApoE4 is the strongest genetic risk factor for late-onset Alzheimer’s disease (AD).</w:t>
      </w:r>
    </w:p>
    <w:p>
      <w:pPr>
        <w:jc w:val="both"/>
      </w:pPr>
      <w:r>
        <w:rPr/>
        <w:t xml:space="preserve">2. ApoE4 increases tau pathology and neurodegeneration independent of Aβ pathology.</w:t>
      </w:r>
    </w:p>
    <w:p>
      <w:pPr>
        <w:jc w:val="both"/>
      </w:pPr>
      <w:r>
        <w:rPr/>
        <w:t xml:space="preserve">3. In individuals with a sporadic primary tauopathy, the presence of an ε4 allele is associated with more severe regional neurodegeneration.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role of ApoE4 in tau-mediated neurodegeneration in a mouse model of tauopathy. The authors provide evidence from both in vivo and in vitro studies to support their claims that ApoE4 exacerbates tau-mediated neurodegeneration independent of Aβ pathology. The authors also cite relevant literature to support their findings, such as GWAS studies and clinical data from FTD patients. </w:t>
      </w:r>
    </w:p>
    <w:p>
      <w:pPr>
        <w:jc w:val="both"/>
      </w:pPr>
      <w:r>
        <w:rPr/>
        <w:t xml:space="preserve">The article appears to be unbiased and presents both sides equally, providing evidence for both the positive and negative effects of ApoE4 on tau-mediated neurodegeneration. The authors also note potential risks associated with ApoE4, such as increased innate immune reactivity following LPS treatment and reduced neuronal viability when co-cultured with E4-expressing mixed glia compared to neuron/E2 or neuron/E3 co-cultures. </w:t>
      </w:r>
    </w:p>
    <w:p>
      <w:pPr>
        <w:jc w:val="both"/>
      </w:pPr>
      <w:r>
        <w:rPr/>
        <w:t xml:space="preserve">The only potential bias in the article is that it does not explore any counterarguments or alternative explanations for its findings. Additionally, there are some missing points of consideration that could have been addressed, such as how other genetic factors may influence the effects of ApoE4 on tau-mediated neurodegeneration or how environmental factors may play a role in this process.</w:t>
      </w:r>
    </w:p>
    <w:p>
      <w:pPr>
        <w:pStyle w:val="Heading1"/>
      </w:pPr>
      <w:bookmarkStart w:id="5" w:name="_Toc5"/>
      <w:r>
        <w:t>Topics for further research:</w:t>
      </w:r>
      <w:bookmarkEnd w:id="5"/>
    </w:p>
    <w:p>
      <w:pPr>
        <w:spacing w:after="0"/>
        <w:numPr>
          <w:ilvl w:val="0"/>
          <w:numId w:val="2"/>
        </w:numPr>
      </w:pPr>
      <w:r>
        <w:rPr/>
        <w:t xml:space="preserve">ApoE4 and tau-mediated neurodegeneration</w:t>
      </w:r>
    </w:p>
    <w:p>
      <w:pPr>
        <w:spacing w:after="0"/>
        <w:numPr>
          <w:ilvl w:val="0"/>
          <w:numId w:val="2"/>
        </w:numPr>
      </w:pPr>
      <w:r>
        <w:rPr/>
        <w:t xml:space="preserve">Role of other genetic factors in ApoE4-mediated tauopathy</w:t>
      </w:r>
    </w:p>
    <w:p>
      <w:pPr>
        <w:spacing w:after="0"/>
        <w:numPr>
          <w:ilvl w:val="0"/>
          <w:numId w:val="2"/>
        </w:numPr>
      </w:pPr>
      <w:r>
        <w:rPr/>
        <w:t xml:space="preserve">Environmental influences on ApoE4-mediated tauopathy</w:t>
      </w:r>
    </w:p>
    <w:p>
      <w:pPr>
        <w:spacing w:after="0"/>
        <w:numPr>
          <w:ilvl w:val="0"/>
          <w:numId w:val="2"/>
        </w:numPr>
      </w:pPr>
      <w:r>
        <w:rPr/>
        <w:t xml:space="preserve">GWAS studies on ApoE4 and tau-mediated neurodegeneration</w:t>
      </w:r>
    </w:p>
    <w:p>
      <w:pPr>
        <w:spacing w:after="0"/>
        <w:numPr>
          <w:ilvl w:val="0"/>
          <w:numId w:val="2"/>
        </w:numPr>
      </w:pPr>
      <w:r>
        <w:rPr/>
        <w:t xml:space="preserve">Clinical data on ApoE4 and tau-mediated neurodegeneration</w:t>
      </w:r>
    </w:p>
    <w:p>
      <w:pPr>
        <w:numPr>
          <w:ilvl w:val="0"/>
          <w:numId w:val="2"/>
        </w:numPr>
      </w:pPr>
      <w:r>
        <w:rPr/>
        <w:t xml:space="preserve">Innate immune reactivity and ApoE4-mediated tauopathy</w:t>
      </w:r>
    </w:p>
    <w:p>
      <w:pPr>
        <w:pStyle w:val="Heading1"/>
      </w:pPr>
      <w:bookmarkStart w:id="6" w:name="_Toc6"/>
      <w:r>
        <w:t>Report location:</w:t>
      </w:r>
      <w:bookmarkEnd w:id="6"/>
    </w:p>
    <w:p>
      <w:hyperlink r:id="rId8" w:history="1">
        <w:r>
          <w:rPr>
            <w:color w:val="2980b9"/>
            <w:u w:val="single"/>
          </w:rPr>
          <w:t xml:space="preserve">https://www.fullpicture.app/item/6a9d57739900acd640427ef9e8c9fbcd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080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641217/" TargetMode="External"/><Relationship Id="rId8" Type="http://schemas.openxmlformats.org/officeDocument/2006/relationships/hyperlink" Target="https://www.fullpicture.app/item/6a9d57739900acd640427ef9e8c9fb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2023-02-23T21:29:07+01:00</dcterms:created>
  <dcterms:modified xsi:type="dcterms:W3CDTF">2023-02-23T21:29:07+01:00</dcterms:modified>
</cp:coreProperties>
</file>

<file path=docProps/custom.xml><?xml version="1.0" encoding="utf-8"?>
<Properties xmlns="http://schemas.openxmlformats.org/officeDocument/2006/custom-properties" xmlns:vt="http://schemas.openxmlformats.org/officeDocument/2006/docPropsVTypes"/>
</file>