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legal jeopardy is Donald Trump in? | The Economist</w:t>
      </w:r>
      <w:br/>
      <w:hyperlink r:id="rId7" w:history="1">
        <w:r>
          <w:rPr>
            <w:color w:val="2980b9"/>
            <w:u w:val="single"/>
          </w:rPr>
          <w:t xml:space="preserve">https://www.economist.com/the-economist-explains/2022/10/05/how-much-legal-jeopardy-is-donald-trump-in</w:t>
        </w:r>
      </w:hyperlink>
    </w:p>
    <w:p>
      <w:pPr>
        <w:pStyle w:val="Heading1"/>
      </w:pPr>
      <w:bookmarkStart w:id="2" w:name="_Toc2"/>
      <w:r>
        <w:t>Article summary:</w:t>
      </w:r>
      <w:bookmarkEnd w:id="2"/>
    </w:p>
    <w:p>
      <w:pPr>
        <w:jc w:val="both"/>
      </w:pPr>
      <w:r>
        <w:rPr/>
        <w:t xml:space="preserve">1. Donald Trump is facing at least four high-profile inquiries, including a hush-money probe, a raid at Mar-a-Lago, attempts to overturn the 2020 election, and fraud and civil liabilities related to his business dealings.</w:t>
      </w:r>
    </w:p>
    <w:p>
      <w:pPr>
        <w:jc w:val="both"/>
      </w:pPr>
      <w:r>
        <w:rPr/>
        <w:t xml:space="preserve">2. The district attorney in Manhattan is expected to indict Trump for falsifying business records to hide the payment of hush money to Stormy Daniels.</w:t>
      </w:r>
    </w:p>
    <w:p>
      <w:pPr>
        <w:jc w:val="both"/>
      </w:pPr>
      <w:r>
        <w:rPr/>
        <w:t xml:space="preserve">3. While some Democrats hope that Trump will be in jail by the time of the presidential election in 2024, it is unlikely due to the slow pace of criminal investigations and the difficulty of finding an unbiased jury to try a former president.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much legal jeopardy is Donald Trump in?" by The Economist provides an overview of the various criminal investigations and civil lawsuits that former President Donald Trump is facing. While the article does provide some useful information, it also suffers from several biases and shortcomings.</w:t>
      </w:r>
    </w:p>
    <w:p>
      <w:pPr>
        <w:jc w:val="both"/>
      </w:pPr>
      <w:r>
        <w:rPr/>
        <w:t xml:space="preserve"/>
      </w:r>
    </w:p>
    <w:p>
      <w:pPr>
        <w:jc w:val="both"/>
      </w:pPr>
      <w:r>
        <w:rPr/>
        <w:t xml:space="preserve">One of the main biases in the article is its tendency to downplay the severity of Trump's legal troubles. For example, when discussing the hush-money probe, the article notes that falsifying business records is only a misdemeanour and that first-time defendants rarely serve time. However, this overlooks the fact that if Trump is found guilty of campaign-finance violations related to the hush money, he could face up to five years in prison. Similarly, when discussing the raid at Mar-a-Lago, the article suggests that it may be difficult to find an unbiased jury to try a former president. However, it fails to acknowledge that there are other potential legal consequences for Trump beyond criminal charges, such as civil penalties or disbarment.</w:t>
      </w:r>
    </w:p>
    <w:p>
      <w:pPr>
        <w:jc w:val="both"/>
      </w:pPr>
      <w:r>
        <w:rPr/>
        <w:t xml:space="preserve"/>
      </w:r>
    </w:p>
    <w:p>
      <w:pPr>
        <w:jc w:val="both"/>
      </w:pPr>
      <w:r>
        <w:rPr/>
        <w:t xml:space="preserve">Another bias in the article is its tendency to present one-sided reporting on certain issues. For example, when discussing allegations of election fraud in Georgia, the article notes that some experts believe Trump's leaked phone call with Georgia's secretary of state might constitute evidence of solicitation of election fraud. However, it fails to mention that many other experts have dismissed these claims as baseless or politically motivated.</w:t>
      </w:r>
    </w:p>
    <w:p>
      <w:pPr>
        <w:jc w:val="both"/>
      </w:pPr>
      <w:r>
        <w:rPr/>
        <w:t xml:space="preserve"/>
      </w:r>
    </w:p>
    <w:p>
      <w:pPr>
        <w:jc w:val="both"/>
      </w:pPr>
      <w:r>
        <w:rPr/>
        <w:t xml:space="preserve">The article also suffers from missing points of consideration and missing evidence for its claims. For example, when discussing Letitia James' lawsuit against Trump for fraud over his business dealings, the article notes that government attorneys found 200 instances where assets were fraudulently inflated. However, it fails to provide any specific examples or evidence for these claims.</w:t>
      </w:r>
    </w:p>
    <w:p>
      <w:pPr>
        <w:jc w:val="both"/>
      </w:pPr>
      <w:r>
        <w:rPr/>
        <w:t xml:space="preserve"/>
      </w:r>
    </w:p>
    <w:p>
      <w:pPr>
        <w:jc w:val="both"/>
      </w:pPr>
      <w:r>
        <w:rPr/>
        <w:t xml:space="preserve">Overall, while The Economist's article provides some useful information about Trump's legal troubles, it suffers from several biases and shortcomings that limit its usefulness as a comprehensive analysis of his situation. Readers should approach this article with caution and seek out additional sources before drawing any conclusions about Trump's legal jeopardy.</w:t>
      </w:r>
    </w:p>
    <w:p>
      <w:pPr>
        <w:pStyle w:val="Heading1"/>
      </w:pPr>
      <w:bookmarkStart w:id="5" w:name="_Toc5"/>
      <w:r>
        <w:t>Topics for further research:</w:t>
      </w:r>
      <w:bookmarkEnd w:id="5"/>
    </w:p>
    <w:p>
      <w:pPr>
        <w:spacing w:after="0"/>
        <w:numPr>
          <w:ilvl w:val="0"/>
          <w:numId w:val="2"/>
        </w:numPr>
      </w:pPr>
      <w:r>
        <w:rPr/>
        <w:t xml:space="preserve">Examples of assets fraudulently inflated in Letitia James' lawsuit against Trump
</w:t>
      </w:r>
    </w:p>
    <w:p>
      <w:pPr>
        <w:spacing w:after="0"/>
        <w:numPr>
          <w:ilvl w:val="0"/>
          <w:numId w:val="2"/>
        </w:numPr>
      </w:pPr>
      <w:r>
        <w:rPr/>
        <w:t xml:space="preserve">Potential civil penalties for Trump beyond criminal charges
</w:t>
      </w:r>
    </w:p>
    <w:p>
      <w:pPr>
        <w:spacing w:after="0"/>
        <w:numPr>
          <w:ilvl w:val="0"/>
          <w:numId w:val="2"/>
        </w:numPr>
      </w:pPr>
      <w:r>
        <w:rPr/>
        <w:t xml:space="preserve">Expert opinions on the validity of allegations of election fraud in Georgia
</w:t>
      </w:r>
    </w:p>
    <w:p>
      <w:pPr>
        <w:spacing w:after="0"/>
        <w:numPr>
          <w:ilvl w:val="0"/>
          <w:numId w:val="2"/>
        </w:numPr>
      </w:pPr>
      <w:r>
        <w:rPr/>
        <w:t xml:space="preserve">Other legal consequences for Trump beyond criminal charges
</w:t>
      </w:r>
    </w:p>
    <w:p>
      <w:pPr>
        <w:spacing w:after="0"/>
        <w:numPr>
          <w:ilvl w:val="0"/>
          <w:numId w:val="2"/>
        </w:numPr>
      </w:pPr>
      <w:r>
        <w:rPr/>
        <w:t xml:space="preserve">Evidence supporting claims of campaign-finance violations related to the hush money
</w:t>
      </w:r>
    </w:p>
    <w:p>
      <w:pPr>
        <w:numPr>
          <w:ilvl w:val="0"/>
          <w:numId w:val="2"/>
        </w:numPr>
      </w:pPr>
      <w:r>
        <w:rPr/>
        <w:t xml:space="preserve">Precedents for trying a former president in an unbiased jury</w:t>
      </w:r>
    </w:p>
    <w:p>
      <w:pPr>
        <w:pStyle w:val="Heading1"/>
      </w:pPr>
      <w:bookmarkStart w:id="6" w:name="_Toc6"/>
      <w:r>
        <w:t>Report location:</w:t>
      </w:r>
      <w:bookmarkEnd w:id="6"/>
    </w:p>
    <w:p>
      <w:hyperlink r:id="rId8" w:history="1">
        <w:r>
          <w:rPr>
            <w:color w:val="2980b9"/>
            <w:u w:val="single"/>
          </w:rPr>
          <w:t xml:space="preserve">https://www.fullpicture.app/item/6aa9d3befe8a143925b0f65df448033a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19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the-economist-explains/2022/10/05/how-much-legal-jeopardy-is-donald-trump-in" TargetMode="External"/><Relationship Id="rId8" Type="http://schemas.openxmlformats.org/officeDocument/2006/relationships/hyperlink" Target="https://www.fullpicture.app/item/6aa9d3befe8a143925b0f65df4480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2023-12-12T04:12:07+01:00</dcterms:created>
  <dcterms:modified xsi:type="dcterms:W3CDTF">2023-12-12T04:12:07+01:00</dcterms:modified>
</cp:coreProperties>
</file>

<file path=docProps/custom.xml><?xml version="1.0" encoding="utf-8"?>
<Properties xmlns="http://schemas.openxmlformats.org/officeDocument/2006/custom-properties" xmlns:vt="http://schemas.openxmlformats.org/officeDocument/2006/docPropsVTypes"/>
</file>