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Pharmaceutics | Free Full-Text | Recent Progress in Chitosan-Based Nanomedicine for Its Ocular Application in Glaucoma</w:t>
      </w:r>
      <w:br/>
      <w:hyperlink r:id="rId7" w:history="1">
        <w:r>
          <w:rPr>
            <w:color w:val="2980b9"/>
            <w:u w:val="single"/>
          </w:rPr>
          <w:t xml:space="preserve">https://www.mdpi.com/1999-4923/15/2/681</w:t>
        </w:r>
      </w:hyperlink>
    </w:p>
    <w:p>
      <w:pPr>
        <w:pStyle w:val="Heading1"/>
      </w:pPr>
      <w:bookmarkStart w:id="2" w:name="_Toc2"/>
      <w:r>
        <w:t>Article summary:</w:t>
      </w:r>
      <w:bookmarkEnd w:id="2"/>
    </w:p>
    <w:p>
      <w:pPr>
        <w:jc w:val="both"/>
      </w:pPr>
      <w:r>
        <w:rPr/>
        <w:t xml:space="preserve">1. Glaucoma is a degenerative ocular disease that causes irreversible vision loss due to high intraocular pressure.</w:t>
      </w:r>
    </w:p>
    <w:p>
      <w:pPr>
        <w:jc w:val="both"/>
      </w:pPr>
      <w:r>
        <w:rPr/>
        <w:t xml:space="preserve">2. Nanotechnology-mediated drug delivery systems, such as chitosan-based nanomedicines, have been explored to overcome the limitations of conventional ocular pharmaceutical products and improve the ocular bioavailability of antiglaucoma agents.</w:t>
      </w:r>
    </w:p>
    <w:p>
      <w:pPr>
        <w:jc w:val="both"/>
      </w:pPr>
      <w:r>
        <w:rPr/>
        <w:t xml:space="preserve">3. Chitosan has strong mucoadhesive qualities and can be used to protect loaded therapeutics from unintended drug release, degradation/instability, and make it easier to cross through different ocular barriers in drug absorption.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“Recent Progress in Chitosan-Based Nanomedicine for Its Ocular Application in Glaucoma” provides an overview of the recent research on chitosan-based nanomedicine for its application in glaucoma treatment. The article is well written and provides a comprehensive review of the current state of research on this topic. The authors provide a detailed discussion of the advantages of using chitosan-based nanomedicines for ocular drug delivery in glaucoma, including its mucoadhesive properties, biodegradability, antimicrobial properties, low production cost, and minimal ecological impact.</w:t>
      </w:r>
    </w:p>
    <w:p>
      <w:pPr>
        <w:jc w:val="both"/>
      </w:pPr>
      <w:r>
        <w:rPr/>
        <w:t xml:space="preserve">The article is generally reliable and trustworthy; however, there are some potential biases that should be noted. For example, the authors do not discuss any potential risks associated with using chitosan-based nanomedicines for ocular drug delivery in glaucoma or any possible side effects that may occur as a result of their use. Additionally, while the authors provide an overview of the advantages of using chitosan-based nanomedicines for ocular drug delivery in glaucoma, they do not explore any potential drawbacks or counterarguments that could be made against their use. Furthermore, while the authors provide a detailed discussion of recent research on this topic over the last two years, they do not discuss any research conducted prior to this period or any other relevant studies that could provide additional insight into this topic.</w:t>
      </w:r>
    </w:p>
    <w:p>
      <w:pPr>
        <w:jc w:val="both"/>
      </w:pPr>
      <w:r>
        <w:rPr/>
        <w:t xml:space="preserve">In conclusion, while “Recent Progress in Chitosan-Based Nanomedicine for Its Ocular Application in Glaucoma” is generally reliable and trustworthy overall,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Potential risks of chitosan-based nanomedicines</w:t>
      </w:r>
    </w:p>
    <w:p>
      <w:pPr>
        <w:spacing w:after="0"/>
        <w:numPr>
          <w:ilvl w:val="0"/>
          <w:numId w:val="2"/>
        </w:numPr>
      </w:pPr>
      <w:r>
        <w:rPr/>
        <w:t xml:space="preserve">Side effects of chitosan-based nanomedicines</w:t>
      </w:r>
    </w:p>
    <w:p>
      <w:pPr>
        <w:spacing w:after="0"/>
        <w:numPr>
          <w:ilvl w:val="0"/>
          <w:numId w:val="2"/>
        </w:numPr>
      </w:pPr>
      <w:r>
        <w:rPr/>
        <w:t xml:space="preserve">Drawbacks of chitosan-based nanomedicines</w:t>
      </w:r>
    </w:p>
    <w:p>
      <w:pPr>
        <w:spacing w:after="0"/>
        <w:numPr>
          <w:ilvl w:val="0"/>
          <w:numId w:val="2"/>
        </w:numPr>
      </w:pPr>
      <w:r>
        <w:rPr/>
        <w:t xml:space="preserve">Counterarguments against chitosan-based nanomedicines</w:t>
      </w:r>
    </w:p>
    <w:p>
      <w:pPr>
        <w:spacing w:after="0"/>
        <w:numPr>
          <w:ilvl w:val="0"/>
          <w:numId w:val="2"/>
        </w:numPr>
      </w:pPr>
      <w:r>
        <w:rPr/>
        <w:t xml:space="preserve">Research on chitosan-based nanomedicines prior to 2018</w:t>
      </w:r>
    </w:p>
    <w:p>
      <w:pPr>
        <w:numPr>
          <w:ilvl w:val="0"/>
          <w:numId w:val="2"/>
        </w:numPr>
      </w:pPr>
      <w:r>
        <w:rPr/>
        <w:t xml:space="preserve">Relevant studies on chitosan-based nanomedicines</w:t>
      </w:r>
    </w:p>
    <w:p>
      <w:pPr>
        <w:pStyle w:val="Heading1"/>
      </w:pPr>
      <w:bookmarkStart w:id="6" w:name="_Toc6"/>
      <w:r>
        <w:t>Report location:</w:t>
      </w:r>
      <w:bookmarkEnd w:id="6"/>
    </w:p>
    <w:p>
      <w:hyperlink r:id="rId8" w:history="1">
        <w:r>
          <w:rPr>
            <w:color w:val="2980b9"/>
            <w:u w:val="single"/>
          </w:rPr>
          <w:t xml:space="preserve">https://www.fullpicture.app/item/6ae7fb37d398100c8f996f643ce87172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8C8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923/15/2/681" TargetMode="External"/><Relationship Id="rId8" Type="http://schemas.openxmlformats.org/officeDocument/2006/relationships/hyperlink" Target="https://www.fullpicture.app/item/6ae7fb37d398100c8f996f643ce871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2023-02-27T07:58:32+01:00</dcterms:created>
  <dcterms:modified xsi:type="dcterms:W3CDTF">2023-02-27T07:58:32+01:00</dcterms:modified>
</cp:coreProperties>
</file>

<file path=docProps/custom.xml><?xml version="1.0" encoding="utf-8"?>
<Properties xmlns="http://schemas.openxmlformats.org/officeDocument/2006/custom-properties" xmlns:vt="http://schemas.openxmlformats.org/officeDocument/2006/docPropsVTypes"/>
</file>