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and Machine Learning in Crop Phenotyping and Management, with an Emphasis on Applications in Strawberry Farming-所有数据库</w:t>
      </w:r>
      <w:br/>
      <w:hyperlink r:id="rId7" w:history="1">
        <w:r>
          <w:rPr>
            <w:color w:val="2980b9"/>
            <w:u w:val="single"/>
          </w:rPr>
          <w:t xml:space="preserve">https://www.webofscience.com/wos/alldb/full-record/WOS:000615465200001</w:t>
        </w:r>
      </w:hyperlink>
    </w:p>
    <w:p>
      <w:pPr>
        <w:pStyle w:val="Heading1"/>
      </w:pPr>
      <w:bookmarkStart w:id="2" w:name="_Toc2"/>
      <w:r>
        <w:t>Article summary:</w:t>
      </w:r>
      <w:bookmarkEnd w:id="2"/>
    </w:p>
    <w:p>
      <w:pPr>
        <w:jc w:val="both"/>
      </w:pPr>
      <w:r>
        <w:rPr/>
        <w:t xml:space="preserve">1. This article discusses the use of remote sensing and machine learning in crop phenotyping and management, with a focus on applications in strawberry farming.</w:t>
      </w:r>
    </w:p>
    <w:p>
      <w:pPr>
        <w:jc w:val="both"/>
      </w:pPr>
      <w:r>
        <w:rPr/>
        <w:t xml:space="preserve">2. It examines various morphological, structural, biophysical, and biochemical traits related to fruit/flower detection, fruit maturity, fruit quality, internal fruit attributes, fruit shape, yield prediction, leaf and canopy attributes, water stress, and pest and disease detection.</w:t>
      </w:r>
    </w:p>
    <w:p>
      <w:pPr>
        <w:jc w:val="both"/>
      </w:pPr>
      <w:r>
        <w:rPr/>
        <w:t xml:space="preserve">3. The article provides an overview of potential research opportunities that could further promote the use of remote sensing and machine learning in strawberry farming.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the use of remote sensing and machine learning in crop phenotyping and management with an emphasis on applications in strawberry farming. The article is well-researched with citations from relevant sources to support its claims. Furthermore, it presents both sides of the argument equally by providing an overview of potential research opportunities that could further promote the use of remote sensing and machine learning in strawberry farming. </w:t>
      </w:r>
    </w:p>
    <w:p>
      <w:pPr>
        <w:jc w:val="both"/>
      </w:pPr>
      <w:r>
        <w:rPr/>
        <w:t xml:space="preserve">However, there are some areas where the article could be improved upon. For example, it does not provide any insights into possible risks associated with using remote sensing or machine learning for crop phenotyping or management. Additionally, while it does provide an overview of potential research opportunities that could further promote the use of these technologies in strawberry farming, it does not explore any counterarguments or alternative approaches that may be more suitable for certain scenarios or contexts. Finally, while the article is well-researched with citations from relevant sources to support its claims, there are some areas where additional evidence could be provided to strengthen its arguments even further.</w:t>
      </w:r>
    </w:p>
    <w:p>
      <w:pPr>
        <w:pStyle w:val="Heading1"/>
      </w:pPr>
      <w:bookmarkStart w:id="5" w:name="_Toc5"/>
      <w:r>
        <w:t>Topics for further research:</w:t>
      </w:r>
      <w:bookmarkEnd w:id="5"/>
    </w:p>
    <w:p>
      <w:pPr>
        <w:spacing w:after="0"/>
        <w:numPr>
          <w:ilvl w:val="0"/>
          <w:numId w:val="2"/>
        </w:numPr>
      </w:pPr>
      <w:r>
        <w:rPr/>
        <w:t xml:space="preserve">Risks associated with remote sensing and machine learning in crop phenotyping</w:t>
      </w:r>
    </w:p>
    <w:p>
      <w:pPr>
        <w:spacing w:after="0"/>
        <w:numPr>
          <w:ilvl w:val="0"/>
          <w:numId w:val="2"/>
        </w:numPr>
      </w:pPr>
      <w:r>
        <w:rPr/>
        <w:t xml:space="preserve">Alternatives to remote sensing and machine learning in crop management</w:t>
      </w:r>
    </w:p>
    <w:p>
      <w:pPr>
        <w:spacing w:after="0"/>
        <w:numPr>
          <w:ilvl w:val="0"/>
          <w:numId w:val="2"/>
        </w:numPr>
      </w:pPr>
      <w:r>
        <w:rPr/>
        <w:t xml:space="preserve">Evidence-based research on remote sensing and machine learning in strawberry farming</w:t>
      </w:r>
    </w:p>
    <w:p>
      <w:pPr>
        <w:spacing w:after="0"/>
        <w:numPr>
          <w:ilvl w:val="0"/>
          <w:numId w:val="2"/>
        </w:numPr>
      </w:pPr>
      <w:r>
        <w:rPr/>
        <w:t xml:space="preserve">Benefits of using remote sensing and machine learning in crop phenotyping</w:t>
      </w:r>
    </w:p>
    <w:p>
      <w:pPr>
        <w:spacing w:after="0"/>
        <w:numPr>
          <w:ilvl w:val="0"/>
          <w:numId w:val="2"/>
        </w:numPr>
      </w:pPr>
      <w:r>
        <w:rPr/>
        <w:t xml:space="preserve">Challenges of using remote sensing and machine learning in crop management</w:t>
      </w:r>
    </w:p>
    <w:p>
      <w:pPr>
        <w:numPr>
          <w:ilvl w:val="0"/>
          <w:numId w:val="2"/>
        </w:numPr>
      </w:pPr>
      <w:r>
        <w:rPr/>
        <w:t xml:space="preserve">Potential applications of remote sensing and machine learning in strawberry farming</w:t>
      </w:r>
    </w:p>
    <w:p>
      <w:pPr>
        <w:pStyle w:val="Heading1"/>
      </w:pPr>
      <w:bookmarkStart w:id="6" w:name="_Toc6"/>
      <w:r>
        <w:t>Report location:</w:t>
      </w:r>
      <w:bookmarkEnd w:id="6"/>
    </w:p>
    <w:p>
      <w:hyperlink r:id="rId8" w:history="1">
        <w:r>
          <w:rPr>
            <w:color w:val="2980b9"/>
            <w:u w:val="single"/>
          </w:rPr>
          <w:t xml:space="preserve">https://www.fullpicture.app/item/6b0c3ad7e890cc8fda296c638a4ff157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5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5465200001" TargetMode="External"/><Relationship Id="rId8" Type="http://schemas.openxmlformats.org/officeDocument/2006/relationships/hyperlink" Target="https://www.fullpicture.app/item/6b0c3ad7e890cc8fda296c638a4ff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2023-03-04T01:22:38+01:00</dcterms:created>
  <dcterms:modified xsi:type="dcterms:W3CDTF">2023-03-04T01:22:38+01:00</dcterms:modified>
</cp:coreProperties>
</file>

<file path=docProps/custom.xml><?xml version="1.0" encoding="utf-8"?>
<Properties xmlns="http://schemas.openxmlformats.org/officeDocument/2006/custom-properties" xmlns:vt="http://schemas.openxmlformats.org/officeDocument/2006/docPropsVTypes"/>
</file>